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C3F7E" w14:textId="77777777" w:rsidR="009C1DB1" w:rsidRPr="00493B46" w:rsidRDefault="009C1DB1" w:rsidP="009C1DB1">
      <w:pPr>
        <w:pStyle w:val="VND"/>
        <w:ind w:firstLine="0"/>
        <w:jc w:val="center"/>
        <w:rPr>
          <w:b/>
        </w:rPr>
      </w:pPr>
      <w:r w:rsidRPr="00493B46">
        <w:rPr>
          <w:b/>
        </w:rPr>
        <w:t>Договор об оказании услуги банковского сопровождения</w:t>
      </w:r>
    </w:p>
    <w:p w14:paraId="067CC162" w14:textId="50FC7332" w:rsidR="009C1DB1" w:rsidRPr="00493B46" w:rsidRDefault="009C1DB1" w:rsidP="009C1DB1">
      <w:pPr>
        <w:pStyle w:val="VND"/>
        <w:ind w:firstLine="0"/>
        <w:jc w:val="center"/>
      </w:pPr>
      <w:r w:rsidRPr="00493B46">
        <w:t xml:space="preserve">№ </w:t>
      </w:r>
      <w:r w:rsidR="00964320">
        <w:t>К963/144-______</w:t>
      </w:r>
    </w:p>
    <w:p w14:paraId="7B1382C5" w14:textId="77777777" w:rsidR="009C1DB1" w:rsidRPr="00493B46" w:rsidRDefault="009C1DB1" w:rsidP="009C1DB1">
      <w:pPr>
        <w:tabs>
          <w:tab w:val="left" w:pos="6663"/>
        </w:tabs>
        <w:rPr>
          <w:rFonts w:eastAsia="Calibri"/>
          <w:sz w:val="24"/>
          <w:szCs w:val="24"/>
          <w:lang w:eastAsia="en-US"/>
        </w:rPr>
      </w:pPr>
    </w:p>
    <w:p w14:paraId="368CCC48" w14:textId="3C2821AF" w:rsidR="009C1DB1" w:rsidRPr="00493B46" w:rsidRDefault="009C1DB1" w:rsidP="009C1DB1">
      <w:pPr>
        <w:tabs>
          <w:tab w:val="left" w:pos="6663"/>
        </w:tabs>
        <w:rPr>
          <w:rFonts w:eastAsia="Calibri"/>
          <w:sz w:val="24"/>
          <w:szCs w:val="24"/>
          <w:lang w:eastAsia="en-US"/>
        </w:rPr>
      </w:pPr>
      <w:r w:rsidRPr="00493B46">
        <w:rPr>
          <w:rFonts w:eastAsia="Calibri"/>
          <w:sz w:val="24"/>
          <w:szCs w:val="24"/>
          <w:lang w:eastAsia="en-US"/>
        </w:rPr>
        <w:t>г. Петропавловск-Камчатский                                                      «____» ___________ 20</w:t>
      </w:r>
      <w:r w:rsidR="00964320">
        <w:rPr>
          <w:rFonts w:eastAsia="Calibri"/>
          <w:sz w:val="24"/>
          <w:szCs w:val="24"/>
          <w:lang w:eastAsia="en-US"/>
        </w:rPr>
        <w:t>23</w:t>
      </w:r>
      <w:r w:rsidRPr="00493B46">
        <w:rPr>
          <w:rFonts w:eastAsia="Calibri"/>
          <w:sz w:val="24"/>
          <w:szCs w:val="24"/>
          <w:lang w:eastAsia="en-US"/>
        </w:rPr>
        <w:t xml:space="preserve"> г.</w:t>
      </w:r>
    </w:p>
    <w:p w14:paraId="5285C4CA" w14:textId="77777777" w:rsidR="009C1DB1" w:rsidRPr="00493B46" w:rsidRDefault="009C1DB1" w:rsidP="009C1DB1">
      <w:pPr>
        <w:tabs>
          <w:tab w:val="left" w:pos="6663"/>
        </w:tabs>
        <w:rPr>
          <w:rFonts w:eastAsia="Calibri"/>
          <w:sz w:val="24"/>
          <w:szCs w:val="24"/>
          <w:lang w:eastAsia="en-US"/>
        </w:rPr>
      </w:pPr>
    </w:p>
    <w:p w14:paraId="70DB6307" w14:textId="6ECA4F44" w:rsidR="009C1DB1" w:rsidRPr="00493B46" w:rsidRDefault="0082528D" w:rsidP="009C1DB1">
      <w:pPr>
        <w:jc w:val="both"/>
        <w:rPr>
          <w:rFonts w:eastAsia="Calibri"/>
          <w:sz w:val="24"/>
          <w:szCs w:val="24"/>
          <w:lang w:eastAsia="en-US"/>
        </w:rPr>
      </w:pPr>
      <w:r w:rsidRPr="0054758B">
        <w:rPr>
          <w:rFonts w:eastAsia="Calibri"/>
          <w:sz w:val="24"/>
          <w:szCs w:val="24"/>
          <w:lang w:eastAsia="en-US"/>
        </w:rPr>
        <w:t xml:space="preserve">«Газпромбанк» (Акционерное общество), далее именуемый «Банк», в лице </w:t>
      </w:r>
      <w:r>
        <w:rPr>
          <w:rFonts w:eastAsia="Calibri"/>
          <w:sz w:val="24"/>
          <w:szCs w:val="24"/>
          <w:lang w:eastAsia="en-US"/>
        </w:rPr>
        <w:t>Исполнительного Вице-президента - начальника Департамента банковского сопровождения контрактов Мельникова Олега Васильевича</w:t>
      </w:r>
      <w:r w:rsidR="00E643A2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действующе</w:t>
      </w:r>
      <w:r w:rsidRPr="0054758B">
        <w:rPr>
          <w:rFonts w:eastAsia="Calibri"/>
          <w:sz w:val="24"/>
          <w:szCs w:val="24"/>
          <w:lang w:eastAsia="en-US"/>
        </w:rPr>
        <w:t xml:space="preserve">го на основании </w:t>
      </w:r>
      <w:r>
        <w:rPr>
          <w:rFonts w:eastAsia="Calibri"/>
          <w:sz w:val="24"/>
          <w:szCs w:val="24"/>
          <w:lang w:eastAsia="en-US"/>
        </w:rPr>
        <w:t>доверенности № Д-144/1596 от 15.09.2022 г.</w:t>
      </w:r>
      <w:r w:rsidRPr="0054758B">
        <w:rPr>
          <w:rFonts w:eastAsia="Calibri"/>
          <w:sz w:val="24"/>
          <w:szCs w:val="24"/>
          <w:lang w:eastAsia="en-US"/>
        </w:rPr>
        <w:t>,</w:t>
      </w:r>
      <w:r w:rsidR="009C1DB1" w:rsidRPr="00493B46">
        <w:rPr>
          <w:rFonts w:eastAsia="Calibri"/>
          <w:sz w:val="24"/>
          <w:szCs w:val="24"/>
          <w:lang w:eastAsia="en-US"/>
        </w:rPr>
        <w:t xml:space="preserve"> с одной стороны, и </w:t>
      </w:r>
      <w:r w:rsidR="009C1DB1" w:rsidRPr="00493B46">
        <w:rPr>
          <w:snapToGrid w:val="0"/>
          <w:color w:val="000000"/>
          <w:sz w:val="24"/>
          <w:szCs w:val="24"/>
        </w:rPr>
        <w:t>Фонд капитального ремонта многоквартирных домов Камчатского края</w:t>
      </w:r>
      <w:r w:rsidR="009C1DB1" w:rsidRPr="00493B46">
        <w:rPr>
          <w:rFonts w:eastAsia="Calibri"/>
          <w:sz w:val="24"/>
          <w:szCs w:val="24"/>
          <w:lang w:eastAsia="en-US"/>
        </w:rPr>
        <w:t xml:space="preserve">, именуемый в дальнейшем «Заказчик», в лице </w:t>
      </w:r>
      <w:r w:rsidR="00E942DB">
        <w:rPr>
          <w:rFonts w:eastAsia="Calibri"/>
          <w:sz w:val="24"/>
          <w:szCs w:val="24"/>
          <w:lang w:eastAsia="en-US"/>
        </w:rPr>
        <w:t>Г</w:t>
      </w:r>
      <w:r w:rsidR="00E942DB" w:rsidRPr="007A2976">
        <w:rPr>
          <w:snapToGrid w:val="0"/>
          <w:color w:val="000000"/>
          <w:sz w:val="24"/>
          <w:szCs w:val="24"/>
        </w:rPr>
        <w:t>енерального директора Бухониной Оксаны Александровны</w:t>
      </w:r>
      <w:r w:rsidR="009C1DB1" w:rsidRPr="00493B46">
        <w:rPr>
          <w:sz w:val="24"/>
          <w:szCs w:val="24"/>
          <w:lang w:eastAsia="ar-SA"/>
        </w:rPr>
        <w:t>, действующего на основании Устава</w:t>
      </w:r>
      <w:r w:rsidR="009C1DB1" w:rsidRPr="00493B46">
        <w:rPr>
          <w:rFonts w:eastAsia="Calibri"/>
          <w:sz w:val="24"/>
          <w:szCs w:val="24"/>
          <w:lang w:eastAsia="en-US"/>
        </w:rPr>
        <w:t>, с другой стороны, далее именуемые «Стороны», заключили настоящий договор об оказании услуги банковского сопровождения (далее – Договор) о нижеследующем.</w:t>
      </w:r>
    </w:p>
    <w:p w14:paraId="2B730818" w14:textId="0A0886E3" w:rsidR="009C1DB1" w:rsidRPr="00493B46" w:rsidRDefault="009C1DB1" w:rsidP="00DA5BF6">
      <w:pPr>
        <w:pStyle w:val="Standard"/>
        <w:numPr>
          <w:ilvl w:val="0"/>
          <w:numId w:val="2"/>
        </w:numPr>
        <w:tabs>
          <w:tab w:val="left" w:pos="567"/>
        </w:tabs>
        <w:spacing w:before="120"/>
        <w:jc w:val="center"/>
        <w:rPr>
          <w:b/>
          <w:bCs/>
          <w:lang w:eastAsia="en-US"/>
        </w:rPr>
      </w:pPr>
      <w:r w:rsidRPr="00493B46">
        <w:rPr>
          <w:b/>
          <w:bCs/>
          <w:lang w:eastAsia="en-US"/>
        </w:rPr>
        <w:t>ПРЕДМЕТ ДОГОВОРА</w:t>
      </w:r>
    </w:p>
    <w:p w14:paraId="770A40A1" w14:textId="77777777" w:rsidR="009C1DB1" w:rsidRPr="00493B46" w:rsidRDefault="009C1DB1" w:rsidP="00DA5BF6">
      <w:pPr>
        <w:pStyle w:val="Standard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493B46">
        <w:rPr>
          <w:bCs/>
        </w:rPr>
        <w:t xml:space="preserve">Предметом настоящего Договора является оказание Банком услуг банковского сопровождения </w:t>
      </w:r>
      <w:r w:rsidRPr="00493B46">
        <w:t>Сопровождаемого контракта (договора, проекта)</w:t>
      </w:r>
      <w:r w:rsidRPr="00493B46">
        <w:rPr>
          <w:bCs/>
        </w:rPr>
        <w:t xml:space="preserve"> в соответствии с условиями Договора.</w:t>
      </w:r>
    </w:p>
    <w:p w14:paraId="5F5E5E5E" w14:textId="2046F496" w:rsidR="009C1DB1" w:rsidRPr="00493B46" w:rsidRDefault="009C1DB1" w:rsidP="009C1DB1">
      <w:pPr>
        <w:pStyle w:val="Standard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bCs/>
        </w:rPr>
      </w:pPr>
      <w:r w:rsidRPr="00493B46">
        <w:rPr>
          <w:bCs/>
        </w:rPr>
        <w:t xml:space="preserve">Термины и определения, используемые в настоящем Договоре, соответствуют терминам и определениям, используемым в Оферте Банка (приложение </w:t>
      </w:r>
      <w:r w:rsidR="00E778FE">
        <w:rPr>
          <w:bCs/>
        </w:rPr>
        <w:t xml:space="preserve">№ 1 </w:t>
      </w:r>
      <w:r w:rsidRPr="00493B46">
        <w:rPr>
          <w:bCs/>
        </w:rPr>
        <w:t>к Договору).</w:t>
      </w:r>
    </w:p>
    <w:p w14:paraId="42571BFB" w14:textId="77777777" w:rsidR="009C1DB1" w:rsidRPr="00493B46" w:rsidRDefault="009C1DB1" w:rsidP="009C1DB1">
      <w:pPr>
        <w:pStyle w:val="Standard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bCs/>
        </w:rPr>
      </w:pPr>
      <w:r w:rsidRPr="00493B46">
        <w:rPr>
          <w:bCs/>
        </w:rPr>
        <w:t xml:space="preserve">Стороны соглашаются, что требования настоящего Договора распространяются на расчеты, проводимые в рамках проведения </w:t>
      </w:r>
      <w:r w:rsidRPr="00493B46">
        <w:rPr>
          <w:rFonts w:eastAsia="Calibri"/>
          <w:lang w:eastAsia="en-US"/>
        </w:rPr>
        <w:t>капитального ремонта общего имущества в многоквартирных домах, расположенных на территории Камчатского края, в рамках реализации региональной программы капитального ремонта общего имущества в многоквартирных домах на территории Камчатского края на 2014-2043 годы</w:t>
      </w:r>
      <w:r w:rsidRPr="00493B46">
        <w:rPr>
          <w:bCs/>
        </w:rPr>
        <w:t>.</w:t>
      </w:r>
    </w:p>
    <w:p w14:paraId="22D9523D" w14:textId="117F4E61" w:rsidR="009C1DB1" w:rsidRPr="00493B46" w:rsidRDefault="009C1DB1" w:rsidP="00DA5BF6">
      <w:pPr>
        <w:pStyle w:val="Standard"/>
        <w:numPr>
          <w:ilvl w:val="0"/>
          <w:numId w:val="51"/>
        </w:numPr>
        <w:tabs>
          <w:tab w:val="left" w:pos="567"/>
        </w:tabs>
        <w:spacing w:before="120"/>
        <w:jc w:val="center"/>
        <w:rPr>
          <w:b/>
          <w:bCs/>
          <w:lang w:eastAsia="en-US"/>
        </w:rPr>
      </w:pPr>
      <w:r w:rsidRPr="00493B46">
        <w:rPr>
          <w:b/>
          <w:bCs/>
          <w:lang w:eastAsia="en-US"/>
        </w:rPr>
        <w:t>ЦЕНА ДОГОВОРА</w:t>
      </w:r>
    </w:p>
    <w:p w14:paraId="0634B0C6" w14:textId="77777777" w:rsidR="009C1DB1" w:rsidRPr="00493B46" w:rsidRDefault="009C1DB1" w:rsidP="00DA5BF6">
      <w:pPr>
        <w:pStyle w:val="Standard"/>
        <w:numPr>
          <w:ilvl w:val="1"/>
          <w:numId w:val="51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Услуги Банка оказываются без взимания платы. Стоимость услуг Банка может быть изменена только по соглашению Сторон в установленном законодательством Российской Федерации порядке.</w:t>
      </w:r>
    </w:p>
    <w:p w14:paraId="2E6E61C4" w14:textId="77777777" w:rsidR="009C1DB1" w:rsidRPr="00493B46" w:rsidRDefault="009C1DB1" w:rsidP="009C1DB1">
      <w:pPr>
        <w:pStyle w:val="Standard"/>
        <w:numPr>
          <w:ilvl w:val="1"/>
          <w:numId w:val="51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 xml:space="preserve"> </w:t>
      </w:r>
      <w:r w:rsidRPr="00493B46">
        <w:rPr>
          <w:bCs/>
        </w:rPr>
        <w:t>Стороны</w:t>
      </w:r>
      <w:r w:rsidRPr="00493B46">
        <w:rPr>
          <w:lang w:eastAsia="en-US"/>
        </w:rPr>
        <w:t xml:space="preserve"> соглашаются, что требование пункта 2.1. не распространяется на тарифы Банка за расчетно-кассовое обслуживание, а также любые иные комиссии и вознаграждения Банка по продуктам и услугам, не относящимся к услуге банковского сопровождения.</w:t>
      </w:r>
    </w:p>
    <w:p w14:paraId="5BA95AC4" w14:textId="6B70BD49" w:rsidR="009C1DB1" w:rsidRPr="00493B46" w:rsidRDefault="009C1DB1" w:rsidP="00DA5BF6">
      <w:pPr>
        <w:pStyle w:val="Standard"/>
        <w:numPr>
          <w:ilvl w:val="0"/>
          <w:numId w:val="3"/>
        </w:numPr>
        <w:tabs>
          <w:tab w:val="left" w:pos="567"/>
        </w:tabs>
        <w:spacing w:before="120"/>
        <w:jc w:val="center"/>
        <w:rPr>
          <w:b/>
          <w:bCs/>
          <w:lang w:eastAsia="en-US"/>
        </w:rPr>
      </w:pPr>
      <w:r w:rsidRPr="00493B46">
        <w:rPr>
          <w:b/>
          <w:bCs/>
          <w:lang w:eastAsia="en-US"/>
        </w:rPr>
        <w:t>ПОРЯДОК ОКАЗАНИЯ УСЛУГИ</w:t>
      </w:r>
    </w:p>
    <w:p w14:paraId="0B0C04BF" w14:textId="1E34BDAE" w:rsidR="009C1DB1" w:rsidRPr="00EC461E" w:rsidRDefault="009C1DB1" w:rsidP="00DA5BF6">
      <w:pPr>
        <w:pStyle w:val="Standard"/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493B46">
        <w:rPr>
          <w:lang w:eastAsia="en-US"/>
        </w:rPr>
        <w:t xml:space="preserve">Банк осуществляет открытие банковских счетов Исполнителям после предоставления в Банк полного комплекта документов на открытие банковского счета в соответствии с порядком, указанным на интернет-сайте Банка, по </w:t>
      </w:r>
      <w:r w:rsidRPr="00EC461E">
        <w:rPr>
          <w:lang w:eastAsia="en-US"/>
        </w:rPr>
        <w:t xml:space="preserve">адресу: </w:t>
      </w:r>
      <w:hyperlink r:id="rId8" w:history="1">
        <w:r w:rsidR="00EC461E" w:rsidRPr="00EC461E">
          <w:rPr>
            <w:lang w:eastAsia="en-US"/>
          </w:rPr>
          <w:t>www.gazprombank.ru</w:t>
        </w:r>
      </w:hyperlink>
      <w:r w:rsidRPr="00EC461E">
        <w:rPr>
          <w:lang w:eastAsia="en-US"/>
        </w:rPr>
        <w:t xml:space="preserve">. </w:t>
      </w:r>
      <w:r w:rsidRPr="00EC461E">
        <w:fldChar w:fldCharType="begin"/>
      </w:r>
      <w:r w:rsidRPr="00EC461E">
        <w:instrText>www.gazprombank.ru"</w:instrText>
      </w:r>
      <w:r w:rsidRPr="00EC461E">
        <w:fldChar w:fldCharType="separate"/>
      </w:r>
      <w:r w:rsidRPr="00EC461E">
        <w:rPr>
          <w:lang w:eastAsia="en-US"/>
        </w:rPr>
        <w:t>www.gazprombank.ru.</w:t>
      </w:r>
      <w:r w:rsidRPr="00EC461E">
        <w:rPr>
          <w:lang w:eastAsia="en-US"/>
        </w:rPr>
        <w:fldChar w:fldCharType="end"/>
      </w:r>
      <w:r w:rsidRPr="00EC461E">
        <w:rPr>
          <w:lang w:eastAsia="en-US"/>
        </w:rPr>
        <w:t>При наличии открытого в Банке банковского счета для расчетов, связанных с реализацией Сопровождаемого контракта (договора, проекта), открытие дополнительного банковского счета не обязательно.</w:t>
      </w:r>
    </w:p>
    <w:p w14:paraId="671ECA4F" w14:textId="15E5474B" w:rsidR="009C1DB1" w:rsidRPr="00493B46" w:rsidRDefault="009C1DB1" w:rsidP="009C1DB1">
      <w:pPr>
        <w:pStyle w:val="Standard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EC461E">
        <w:rPr>
          <w:lang w:eastAsia="en-US"/>
        </w:rPr>
        <w:t>Для обеспечения соответствия режима банковского счета режиму Отдельного счета Исполнитель предоставляет в Банк А</w:t>
      </w:r>
      <w:r w:rsidRPr="00EC461E">
        <w:t xml:space="preserve">кцепт оферты, размещенный на </w:t>
      </w:r>
      <w:r w:rsidRPr="00EC461E">
        <w:rPr>
          <w:lang w:eastAsia="en-US"/>
        </w:rPr>
        <w:t xml:space="preserve">интернет-сайте Банка, по адресу: </w:t>
      </w:r>
      <w:hyperlink r:id="rId9" w:history="1">
        <w:r w:rsidR="00EC461E" w:rsidRPr="00EC461E">
          <w:rPr>
            <w:lang w:eastAsia="en-US"/>
          </w:rPr>
          <w:t>www.gazprombank.ru</w:t>
        </w:r>
      </w:hyperlink>
      <w:r w:rsidRPr="00EC461E">
        <w:rPr>
          <w:lang w:eastAsia="en-US"/>
        </w:rPr>
        <w:t>. Стороны соглашаются, что</w:t>
      </w:r>
      <w:r w:rsidRPr="00493B46">
        <w:rPr>
          <w:lang w:eastAsia="en-US"/>
        </w:rPr>
        <w:t xml:space="preserve"> режим банковского счета считается соответствующим режиму Отдельного счета с даты приема Банком надлежащим образом оформленного и подписанного Акцепта оферты.</w:t>
      </w:r>
    </w:p>
    <w:p w14:paraId="23441803" w14:textId="13C6E735" w:rsidR="009C1DB1" w:rsidRPr="00493B46" w:rsidRDefault="009C1DB1" w:rsidP="009C1DB1">
      <w:pPr>
        <w:pStyle w:val="Standard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Заявка на перевод направляется в Банк по системе СДБО «</w:t>
      </w:r>
      <w:r w:rsidR="00037D65" w:rsidRPr="00FF70EE">
        <w:rPr>
          <w:lang w:eastAsia="en-US"/>
        </w:rPr>
        <w:t>Клиент-Банк.WEB</w:t>
      </w:r>
      <w:r w:rsidRPr="00493B46">
        <w:rPr>
          <w:lang w:eastAsia="en-US"/>
        </w:rPr>
        <w:t xml:space="preserve">». Обосновывающие документы передаются в Банк в электронном виде через Личный кабинет на портале по адресу: </w:t>
      </w:r>
      <w:r w:rsidR="00037D65" w:rsidRPr="00FF70EE">
        <w:rPr>
          <w:lang w:val="en-US" w:eastAsia="en-US"/>
        </w:rPr>
        <w:t>bs</w:t>
      </w:r>
      <w:r w:rsidR="00037D65" w:rsidRPr="00FF70EE">
        <w:rPr>
          <w:lang w:eastAsia="en-US"/>
        </w:rPr>
        <w:t>.gazprombank.ru</w:t>
      </w:r>
      <w:r w:rsidRPr="00493B46">
        <w:rPr>
          <w:lang w:eastAsia="en-US"/>
        </w:rPr>
        <w:t xml:space="preserve"> в дату направления Заявки на перевод. Согласованная Банком Заявка на перевод рассматривается Банком и Исполнителем как Распоряжение на перевод, принятое Банком в дату ее согласования. Дополнительное направление в Банк Распоряжения на перевод Исполнителя, соответствующего согласованной Заявке на перевод, не требуется.</w:t>
      </w:r>
    </w:p>
    <w:p w14:paraId="0659E05E" w14:textId="77777777" w:rsidR="009C1DB1" w:rsidRPr="00493B46" w:rsidRDefault="009C1DB1" w:rsidP="009C1DB1">
      <w:pPr>
        <w:pStyle w:val="Standard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 xml:space="preserve">Банк имеет право запросить пояснения по планируемым переводам и Обосновывающим документам, дополнительные справки и отчеты, а также подтверждения правомерности отнесения расходов (части расходов) на расходы, осуществляемые в рамках Сопровождаемого </w:t>
      </w:r>
      <w:r w:rsidRPr="00493B46">
        <w:rPr>
          <w:lang w:eastAsia="en-US"/>
        </w:rPr>
        <w:lastRenderedPageBreak/>
        <w:t>контракта (договора, проекта). Данное требование распространяется на любые переводы по Отдельному счету (включая переводы в бюджет Российской Федерации), кроме переводов на основании распоряжений взыскателей средств, выставляемых к Отдельному счету в соответствии с законодательством Российской Федерации, и распоряжений Банка.</w:t>
      </w:r>
    </w:p>
    <w:p w14:paraId="41012F3E" w14:textId="77777777" w:rsidR="009C1DB1" w:rsidRPr="00493B46" w:rsidRDefault="009C1DB1" w:rsidP="009C1DB1">
      <w:pPr>
        <w:pStyle w:val="Standard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 xml:space="preserve">Банк осуществляет контроль целевого расходования денежных средств по Отдельному </w:t>
      </w:r>
      <w:r w:rsidRPr="0021771D">
        <w:rPr>
          <w:lang w:eastAsia="en-US"/>
        </w:rPr>
        <w:t xml:space="preserve">счету Исполнителя на предмет соответствия условиям Сопровождаемого контракта (договора, </w:t>
      </w:r>
      <w:r w:rsidRPr="00493B46">
        <w:rPr>
          <w:lang w:eastAsia="en-US"/>
        </w:rPr>
        <w:t>проекта), в том числе условиям договоров, при исполнении обязательств по которым инициируется перевод, а также режиму Отдельного счета, установленного в приложении к Договору.</w:t>
      </w:r>
    </w:p>
    <w:p w14:paraId="657E4718" w14:textId="649354BE" w:rsidR="009C1DB1" w:rsidRPr="00493B46" w:rsidRDefault="009C1DB1" w:rsidP="009C1DB1">
      <w:pPr>
        <w:pStyle w:val="Standard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Если Банк не может самостоятельно принять решение о согласовании/несогласовании Заявки на перевод, Банк имеет право направить запрос Заказчику в отношении Заявки на перевод Исполнителя. В этом случае срок согласования Банком Распоряжения на перевод увеличивается на время такого согласования. Заказчик в этом случае обязан направить в Банк письменное согласование/несогласование Заявки на перевод Исполнителя. Стороны соглашаются, что приоритетным способом обмена информацией между Банком и Заказчиком является СДБО «</w:t>
      </w:r>
      <w:r w:rsidR="00CC141A" w:rsidRPr="0020190F">
        <w:rPr>
          <w:lang w:eastAsia="en-US"/>
        </w:rPr>
        <w:t>Клиент-Банк.WEB</w:t>
      </w:r>
      <w:r w:rsidRPr="00493B46">
        <w:rPr>
          <w:lang w:eastAsia="en-US"/>
        </w:rPr>
        <w:t>». При получении ответа Заказчика о согласовании или несогласовании Заявки на перевод Исполнителя, Банк обязан согласовать или не согласовать такую Заявку на перевод в соответствии с решением Заказчика. При неполучении Банком ответа Заказчика о согласовании/несогласовании Заявки на перевод Исполнителя в срок, указанный в настоящем пункте, а также в случае, если ответ Заказчика не содержит однозначное решение о согласовании/несогласовании Заявки на перевод Исполнителя, Банк отказывает в согласовании такого Распоряжения на перевод Исполнителю.</w:t>
      </w:r>
    </w:p>
    <w:p w14:paraId="387A614D" w14:textId="77777777" w:rsidR="009C1DB1" w:rsidRPr="00493B46" w:rsidRDefault="009C1DB1" w:rsidP="009C1DB1">
      <w:pPr>
        <w:pStyle w:val="Standard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Банк отказывает Исполнителю в согласовании Заявок на перевод и в приеме Распоряжения на перевод в случае отрицательных результатов контроля Банком соблюдения условий режима Отдельного счета, предусмотренного Офертой.</w:t>
      </w:r>
    </w:p>
    <w:p w14:paraId="49F38AEF" w14:textId="77777777" w:rsidR="009C1DB1" w:rsidRPr="00493B46" w:rsidRDefault="009C1DB1" w:rsidP="009C1DB1">
      <w:pPr>
        <w:pStyle w:val="Standard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Стороны соглашаются, что Банк не несет ответственности за отказ в приеме для исполнения Распоряжений на перевод Исполнителей, а также любые задержки в исполнении Распоряжений на перевод Исполнителей, если такой отказ или задержка осуществляются в соответствии с настоящим Договором и/или Офертой.</w:t>
      </w:r>
    </w:p>
    <w:p w14:paraId="1F25C300" w14:textId="77777777" w:rsidR="009C1DB1" w:rsidRPr="00493B46" w:rsidRDefault="009C1DB1" w:rsidP="009C1DB1">
      <w:pPr>
        <w:pStyle w:val="Standard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Стороны соглашаются, что Банк не проводит мероприятия в отношении проверки факта выполнения работ при реализации Сопровождаемого контракта (договора, проекта).</w:t>
      </w:r>
    </w:p>
    <w:p w14:paraId="06B6981E" w14:textId="77777777" w:rsidR="009C1DB1" w:rsidRDefault="009C1DB1" w:rsidP="009C1DB1">
      <w:pPr>
        <w:pStyle w:val="Standard"/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493B46">
        <w:rPr>
          <w:lang w:eastAsia="en-US"/>
        </w:rPr>
        <w:t>Стороны соглашаются, что специальный режим проведения расходных операций по Отдельным счетам Исполнителей может быть изменен после выполнения Исполнителем своих обязательств по договорам, заключенным в рамках выполнения работ по Сопровождаемому контракту (договору, проекту), при условии письменного подтверждения Заказчиком исполнения Исполнителем своих обязательств и возможности снятия режима Отдельного счета Исполнителя.</w:t>
      </w:r>
    </w:p>
    <w:p w14:paraId="44DCACBB" w14:textId="77777777" w:rsidR="00235FAA" w:rsidRDefault="00235FAA" w:rsidP="00235FAA">
      <w:pPr>
        <w:pStyle w:val="Standard"/>
        <w:tabs>
          <w:tab w:val="left" w:pos="567"/>
        </w:tabs>
        <w:jc w:val="both"/>
      </w:pPr>
    </w:p>
    <w:p w14:paraId="25F66475" w14:textId="7082694B" w:rsidR="009C1DB1" w:rsidRPr="00493B46" w:rsidRDefault="009C1DB1" w:rsidP="00DA5BF6">
      <w:pPr>
        <w:pStyle w:val="Standard"/>
        <w:numPr>
          <w:ilvl w:val="0"/>
          <w:numId w:val="5"/>
        </w:numPr>
        <w:tabs>
          <w:tab w:val="left" w:pos="567"/>
        </w:tabs>
        <w:spacing w:before="120"/>
        <w:jc w:val="center"/>
        <w:rPr>
          <w:b/>
          <w:bCs/>
          <w:lang w:eastAsia="en-US"/>
        </w:rPr>
      </w:pPr>
      <w:r w:rsidRPr="00493B46">
        <w:rPr>
          <w:b/>
          <w:bCs/>
          <w:lang w:eastAsia="en-US"/>
        </w:rPr>
        <w:t>ПРАВА И ОБЯЗАННОСТИ БАНКА</w:t>
      </w:r>
    </w:p>
    <w:p w14:paraId="7878A0C3" w14:textId="77777777" w:rsidR="009C1DB1" w:rsidRPr="00493B46" w:rsidRDefault="009C1DB1" w:rsidP="00DA5BF6">
      <w:pPr>
        <w:pStyle w:val="Standard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 xml:space="preserve">Банк обязуется открывать банковские счета и заключать с Исполнителями Акцепт оферты, форма которой определена в приложении к Договору. Банк не несет ответственности за действия и/или бездействие Исполнителей, связанные с проведением расчетов без использования Отдельных счетов. </w:t>
      </w:r>
    </w:p>
    <w:p w14:paraId="46BC44E3" w14:textId="77777777" w:rsidR="009C1DB1" w:rsidRPr="00493B46" w:rsidRDefault="009C1DB1" w:rsidP="009C1DB1">
      <w:pPr>
        <w:pStyle w:val="Standard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Банк вправе отказать Исполнителям в открытии банковских счетов в соответствии с пунктом 5.2 статьи 7 Федерального закона от 07.08.2001 № 115-ФЗ «О противодействии легализации (отмыванию) доходов, полученных преступным путем, и финансированию терроризма».</w:t>
      </w:r>
    </w:p>
    <w:p w14:paraId="3FAB8F9B" w14:textId="77777777" w:rsidR="009C1DB1" w:rsidRPr="00493B46" w:rsidRDefault="009C1DB1" w:rsidP="009C1DB1">
      <w:pPr>
        <w:pStyle w:val="Standard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Банк вправе отказать Исполнителям в выполнении операций по Отдельному счету на основании пункта 11 статьи 7 Федерального закона от 07.08.2001 № 115-ФЗ «О противодействии легализации (отмыванию) доходов, полученных преступным путем, и финансированию терроризма».</w:t>
      </w:r>
    </w:p>
    <w:p w14:paraId="33B110AA" w14:textId="77777777" w:rsidR="009C1DB1" w:rsidRPr="00493B46" w:rsidRDefault="009C1DB1" w:rsidP="009C1DB1">
      <w:pPr>
        <w:pStyle w:val="Standard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 xml:space="preserve">Банк вправе расторгнуть с Исполнителем договор банковского счета на основании пункта 5.2 статьи 7 Федерального закона от 07.08.2001 № 115-ФЗ «О противодействии легализации </w:t>
      </w:r>
      <w:r w:rsidRPr="00493B46">
        <w:rPr>
          <w:lang w:eastAsia="en-US"/>
        </w:rPr>
        <w:lastRenderedPageBreak/>
        <w:t>(отмыванию) доходов, полученных преступным путем, и финансированию терроризма».</w:t>
      </w:r>
    </w:p>
    <w:p w14:paraId="2AD91E0E" w14:textId="77777777" w:rsidR="009C1DB1" w:rsidRPr="00493B46" w:rsidRDefault="009C1DB1" w:rsidP="009C1DB1">
      <w:pPr>
        <w:pStyle w:val="Standard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Банк вправе запрашивать у Исполнителей иные документы и информацию, необходимые для исполнения требований законодательства Российской Федерации и нормативных актов о противодействии легализации (отмыванию) доходов, полученных преступным путем, и финансированию терроризма.</w:t>
      </w:r>
    </w:p>
    <w:p w14:paraId="6662BFD2" w14:textId="77777777" w:rsidR="009C1DB1" w:rsidRPr="00493B46" w:rsidRDefault="009C1DB1" w:rsidP="009C1DB1">
      <w:pPr>
        <w:pStyle w:val="Standard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Банк обязуется отказывать Исполнителям в приеме распоряжений на перевод в случаях, установленных настоящим Договором, договором банковского счета и Оферты.</w:t>
      </w:r>
    </w:p>
    <w:p w14:paraId="7565D917" w14:textId="77777777" w:rsidR="009C1DB1" w:rsidRPr="00493B46" w:rsidRDefault="009C1DB1" w:rsidP="009C1DB1">
      <w:pPr>
        <w:pStyle w:val="Standard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Банк обязуется соблюдать режим использования Отдельного счета и осуществлять контроль за его соблюдением.</w:t>
      </w:r>
    </w:p>
    <w:p w14:paraId="5F464695" w14:textId="77777777" w:rsidR="009C1DB1" w:rsidRPr="00493B46" w:rsidRDefault="009C1DB1" w:rsidP="009C1DB1">
      <w:pPr>
        <w:pStyle w:val="Standard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Банк обязуется предоставлять Заказчику отчеты по услуге банковского сопровождения в соответствии с Параметрами банковского сопровождения.</w:t>
      </w:r>
    </w:p>
    <w:p w14:paraId="260EAC74" w14:textId="77777777" w:rsidR="009C1DB1" w:rsidRPr="00493B46" w:rsidRDefault="009C1DB1" w:rsidP="009C1DB1">
      <w:pPr>
        <w:pStyle w:val="Standard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Банк имеет право требовать от Заказчика предоставления копии заключенного Сопровождаемого контракта (договора, проекта), заверенного Заказчиком, а также копий дополнений и изменений к нему.</w:t>
      </w:r>
    </w:p>
    <w:p w14:paraId="1BFAAE51" w14:textId="77777777" w:rsidR="009C1DB1" w:rsidRPr="00493B46" w:rsidRDefault="009C1DB1" w:rsidP="009C1DB1">
      <w:pPr>
        <w:pStyle w:val="Standard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Банк имеет право направлять Заказчику запросы и получать от Заказчика ответы в отношении вопросов, связанных с исполнением настоящего Договора.</w:t>
      </w:r>
    </w:p>
    <w:p w14:paraId="7AFE1A89" w14:textId="77777777" w:rsidR="009C1DB1" w:rsidRDefault="009C1DB1" w:rsidP="009C1DB1">
      <w:pPr>
        <w:pStyle w:val="Standard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Банк не несет ответственности за неисполнение или ненадлежащее исполнение своих обязательств по настоящему Договору перед Заказчиком в случае совершения третьими лицами, являющимися Исполнителями и открывшими Отдельные счета в целях проведения операций при исполнении Сопровождаемого контракта (договора, проекта), юридически значимых действий в соответствии с требованиями действующего законодательства в отношении Отдельных счетов, исполнение которых для Банка является обязательным в соответствии с законодательством.  При совершении Исполнителем таких действий Банк обязан не позднее следующего рабочего дня письменно уведомить об этом Заказчика.</w:t>
      </w:r>
    </w:p>
    <w:p w14:paraId="560E4454" w14:textId="77777777" w:rsidR="00DA5BF6" w:rsidRPr="00493B46" w:rsidRDefault="00DA5BF6" w:rsidP="00DA5BF6">
      <w:pPr>
        <w:pStyle w:val="Standard"/>
        <w:tabs>
          <w:tab w:val="left" w:pos="567"/>
        </w:tabs>
        <w:jc w:val="both"/>
        <w:rPr>
          <w:lang w:eastAsia="en-US"/>
        </w:rPr>
      </w:pPr>
    </w:p>
    <w:p w14:paraId="014CF40F" w14:textId="4D0E0C70" w:rsidR="009C1DB1" w:rsidRPr="00493B46" w:rsidRDefault="009C1DB1" w:rsidP="00083C66">
      <w:pPr>
        <w:pStyle w:val="Standard"/>
        <w:numPr>
          <w:ilvl w:val="0"/>
          <w:numId w:val="6"/>
        </w:numPr>
        <w:tabs>
          <w:tab w:val="left" w:pos="567"/>
        </w:tabs>
        <w:spacing w:before="120"/>
        <w:jc w:val="center"/>
        <w:rPr>
          <w:b/>
          <w:bCs/>
          <w:lang w:eastAsia="en-US"/>
        </w:rPr>
      </w:pPr>
      <w:r w:rsidRPr="00493B46">
        <w:rPr>
          <w:b/>
          <w:bCs/>
          <w:lang w:eastAsia="en-US"/>
        </w:rPr>
        <w:t>ПРАВА И ОБЯЗАННОСТИ ЗАКАЗЧИКА</w:t>
      </w:r>
    </w:p>
    <w:p w14:paraId="003B815A" w14:textId="77777777" w:rsidR="009C1DB1" w:rsidRPr="00493B46" w:rsidRDefault="009C1DB1" w:rsidP="00DA5BF6">
      <w:pPr>
        <w:pStyle w:val="Standard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Заказчик обязан определять в договорах, заключаемых с контрагентами, являющимися Исполнителями в отношении Сопровождаемого контракта, условия осуществления расчетов в рамках исполнения обязательств по таким договорам:</w:t>
      </w:r>
    </w:p>
    <w:p w14:paraId="05DDF905" w14:textId="77777777" w:rsidR="009C1DB1" w:rsidRPr="00493B46" w:rsidRDefault="009C1DB1" w:rsidP="009C1DB1">
      <w:pPr>
        <w:pStyle w:val="Standard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обязанности Исполнителей целевого использования денежных средств, в соответствии с условиями настоящего Договора;</w:t>
      </w:r>
    </w:p>
    <w:p w14:paraId="2FA6F0F2" w14:textId="77777777" w:rsidR="009C1DB1" w:rsidRPr="00493B46" w:rsidRDefault="009C1DB1" w:rsidP="009C1DB1">
      <w:pPr>
        <w:pStyle w:val="Standard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требования об осуществлении расчетов в рамках исполнения обязательств по таким договорам на Отдельном счете для проведения операций, включая операции в рамках исполнения Сопровождаемого контракта, открытом в Банке;</w:t>
      </w:r>
    </w:p>
    <w:p w14:paraId="327643DC" w14:textId="77777777" w:rsidR="009C1DB1" w:rsidRPr="00493B46" w:rsidRDefault="009C1DB1" w:rsidP="009C1DB1">
      <w:pPr>
        <w:pStyle w:val="Standard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указывать Сопровождаемый контракт в предмете договоров, заключаемых с Исполнителями;</w:t>
      </w:r>
    </w:p>
    <w:p w14:paraId="7E1619D9" w14:textId="77777777" w:rsidR="009C1DB1" w:rsidRPr="00493B46" w:rsidRDefault="009C1DB1" w:rsidP="009C1DB1">
      <w:pPr>
        <w:pStyle w:val="Standard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обязанности Исполнителей в течение 5 дней с даты заключения соответствующих договоров направить документы в Банк для открытия Отдельного счета в Банке, используемого исключительно для финансирования расходов по исполнению Сопровождаемого контракта.</w:t>
      </w:r>
    </w:p>
    <w:p w14:paraId="30EA8C40" w14:textId="77777777" w:rsidR="009C1DB1" w:rsidRPr="00493B46" w:rsidRDefault="009C1DB1" w:rsidP="009C1DB1">
      <w:pPr>
        <w:pStyle w:val="Standard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Заказчик обязуется осуществлять переводы по Сопровождаемому контракту (договору, проекту) с Отдельного счета, открытого в Банке исключительно на Отдельные счета Исполнителей.</w:t>
      </w:r>
    </w:p>
    <w:p w14:paraId="311334D0" w14:textId="77777777" w:rsidR="009C1DB1" w:rsidRPr="00493B46" w:rsidRDefault="009C1DB1" w:rsidP="009C1DB1">
      <w:pPr>
        <w:pStyle w:val="Standard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Заказчик обязуется рассматривать запросы Банка в отношении настоящего Договора и направлять ответы на запросы Банка, в том числе по предоставлению дополнительной документации.</w:t>
      </w:r>
    </w:p>
    <w:p w14:paraId="48DDE6EE" w14:textId="77777777" w:rsidR="009C1DB1" w:rsidRPr="00493B46" w:rsidRDefault="009C1DB1" w:rsidP="009C1DB1">
      <w:pPr>
        <w:pStyle w:val="Standard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t>Заказчик предоставляет Банку свое согласие на раскрытие сведений, указанных в Оферте (в том числе предоставляющих банковскую тайну), неограниченному кругу лиц путем размещения Оферты на сайте Банка.</w:t>
      </w:r>
    </w:p>
    <w:p w14:paraId="03F10A5D" w14:textId="0BDFF3E2" w:rsidR="009C1DB1" w:rsidRPr="00493B46" w:rsidRDefault="009C1DB1" w:rsidP="00083C66">
      <w:pPr>
        <w:pStyle w:val="Standard"/>
        <w:numPr>
          <w:ilvl w:val="0"/>
          <w:numId w:val="6"/>
        </w:numPr>
        <w:tabs>
          <w:tab w:val="left" w:pos="567"/>
        </w:tabs>
        <w:spacing w:before="120"/>
        <w:jc w:val="center"/>
        <w:rPr>
          <w:b/>
          <w:bCs/>
          <w:lang w:eastAsia="en-US"/>
        </w:rPr>
      </w:pPr>
      <w:r w:rsidRPr="00493B46">
        <w:rPr>
          <w:b/>
          <w:bCs/>
          <w:lang w:eastAsia="en-US"/>
        </w:rPr>
        <w:t>ОТВЕТСТВЕННОСТЬ СТОРОН</w:t>
      </w:r>
    </w:p>
    <w:p w14:paraId="5127335A" w14:textId="77777777" w:rsidR="009C1DB1" w:rsidRPr="00493B46" w:rsidRDefault="009C1DB1" w:rsidP="00DA5BF6">
      <w:pPr>
        <w:tabs>
          <w:tab w:val="left" w:pos="567"/>
        </w:tabs>
        <w:jc w:val="both"/>
        <w:rPr>
          <w:sz w:val="24"/>
          <w:szCs w:val="24"/>
          <w:lang w:eastAsia="en-US"/>
        </w:rPr>
      </w:pPr>
      <w:r w:rsidRPr="00493B46">
        <w:rPr>
          <w:sz w:val="24"/>
          <w:szCs w:val="24"/>
          <w:lang w:eastAsia="en-US"/>
        </w:rPr>
        <w:t>6.1.</w:t>
      </w:r>
      <w:r w:rsidRPr="00493B46">
        <w:rPr>
          <w:sz w:val="24"/>
          <w:szCs w:val="24"/>
          <w:lang w:eastAsia="en-US"/>
        </w:rPr>
        <w:tab/>
        <w:t>Стороны несут ответственность за неисполнение либо за ненадлежащее исполнение обязательств по Договору в соответствии с гражданским законодательством Российской Федерации и условиями Договора.</w:t>
      </w:r>
    </w:p>
    <w:p w14:paraId="67E9EBEB" w14:textId="77777777" w:rsidR="009C1DB1" w:rsidRPr="00493B46" w:rsidRDefault="009C1DB1" w:rsidP="009C1DB1">
      <w:pPr>
        <w:tabs>
          <w:tab w:val="left" w:pos="567"/>
        </w:tabs>
        <w:jc w:val="both"/>
        <w:rPr>
          <w:sz w:val="24"/>
          <w:szCs w:val="24"/>
          <w:lang w:eastAsia="en-US"/>
        </w:rPr>
      </w:pPr>
      <w:r w:rsidRPr="00493B46">
        <w:rPr>
          <w:sz w:val="24"/>
          <w:szCs w:val="24"/>
          <w:lang w:eastAsia="en-US"/>
        </w:rPr>
        <w:lastRenderedPageBreak/>
        <w:t>6.2.</w:t>
      </w:r>
      <w:r w:rsidRPr="00493B46">
        <w:rPr>
          <w:sz w:val="24"/>
          <w:szCs w:val="24"/>
          <w:lang w:eastAsia="en-US"/>
        </w:rPr>
        <w:tab/>
        <w:t>Банк не несет ответственность за отказ в исполнении Распоряжения на перевод Исполнителя и/или задержки в исполнении Распоряжения на перевод Исполнителя, если такой отказ и/или задержка осуществляются в соответствии с условиями Договора.</w:t>
      </w:r>
    </w:p>
    <w:p w14:paraId="140C899D" w14:textId="77777777" w:rsidR="009C1DB1" w:rsidRPr="00493B46" w:rsidRDefault="009C1DB1" w:rsidP="009C1DB1">
      <w:pPr>
        <w:tabs>
          <w:tab w:val="left" w:pos="567"/>
        </w:tabs>
        <w:jc w:val="both"/>
        <w:rPr>
          <w:sz w:val="24"/>
          <w:szCs w:val="24"/>
          <w:lang w:eastAsia="en-US"/>
        </w:rPr>
      </w:pPr>
      <w:r w:rsidRPr="00493B46">
        <w:rPr>
          <w:sz w:val="24"/>
          <w:szCs w:val="24"/>
          <w:lang w:eastAsia="en-US"/>
        </w:rPr>
        <w:t>6.3.</w:t>
      </w:r>
      <w:r w:rsidRPr="00493B46">
        <w:rPr>
          <w:sz w:val="24"/>
          <w:szCs w:val="24"/>
          <w:lang w:eastAsia="en-US"/>
        </w:rPr>
        <w:tab/>
        <w:t>Банк не несет ответственности за качество и фактическое выполнение работ по Сопровождаемому контракту (договору, проекту).</w:t>
      </w:r>
    </w:p>
    <w:p w14:paraId="40080D73" w14:textId="77777777" w:rsidR="009C1DB1" w:rsidRPr="00493B46" w:rsidRDefault="009C1DB1" w:rsidP="00083C66">
      <w:pPr>
        <w:pStyle w:val="Standard"/>
        <w:numPr>
          <w:ilvl w:val="0"/>
          <w:numId w:val="6"/>
        </w:numPr>
        <w:tabs>
          <w:tab w:val="left" w:pos="567"/>
        </w:tabs>
        <w:spacing w:before="120"/>
        <w:jc w:val="center"/>
        <w:rPr>
          <w:b/>
          <w:bCs/>
          <w:lang w:eastAsia="en-US"/>
        </w:rPr>
      </w:pPr>
      <w:r w:rsidRPr="00493B46">
        <w:rPr>
          <w:b/>
          <w:bCs/>
          <w:lang w:eastAsia="en-US"/>
        </w:rPr>
        <w:t>ПОРЯДОК РАЗРЕШЕНИЯ СПОРОВ</w:t>
      </w:r>
    </w:p>
    <w:p w14:paraId="0FF8BE36" w14:textId="77777777" w:rsidR="009C1DB1" w:rsidRPr="00493B46" w:rsidRDefault="009C1DB1" w:rsidP="00DA5BF6">
      <w:pPr>
        <w:pStyle w:val="Standard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Разногласия, по которым Стороны не достигнут соглашения путем переговоров, подлежат разрешению в Арбитражном суде Камчатского края.</w:t>
      </w:r>
    </w:p>
    <w:p w14:paraId="54A5D164" w14:textId="77777777" w:rsidR="009C1DB1" w:rsidRPr="00493B46" w:rsidRDefault="009C1DB1" w:rsidP="009C1DB1">
      <w:pPr>
        <w:pStyle w:val="Standard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Для целей соблюдения досудебного порядка урегулирования спора по денежным обязательствам, обязательного в соответствии с положениями Арбитражного процессуального кодекса Российской Федерации, Стороны определили:</w:t>
      </w:r>
    </w:p>
    <w:p w14:paraId="785ED6DF" w14:textId="77777777" w:rsidR="009C1DB1" w:rsidRPr="00493B46" w:rsidRDefault="009C1DB1" w:rsidP="009C1DB1">
      <w:pPr>
        <w:pStyle w:val="Standard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срок для рассмотрения Заказчиком претензии Банка и для принятия мер по досудебному урегулированию такой претензии (в совокупности) составляет 45 (сорок пять) календарных дней от даты направления претензии Банком;</w:t>
      </w:r>
    </w:p>
    <w:p w14:paraId="69661847" w14:textId="77777777" w:rsidR="009C1DB1" w:rsidRPr="00493B46" w:rsidRDefault="009C1DB1" w:rsidP="009C1DB1">
      <w:pPr>
        <w:pStyle w:val="Standard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срок для рассмотрения Банком претензии Заказчика и для принятия мер по досудебному урегулированию такой претензии (в совокупности) составляет 45 (сорок пять) календарных дней от даты получения претензии.</w:t>
      </w:r>
    </w:p>
    <w:p w14:paraId="0CBE51F5" w14:textId="77777777" w:rsidR="009C1DB1" w:rsidRPr="00493B46" w:rsidRDefault="009C1DB1" w:rsidP="00083C66">
      <w:pPr>
        <w:pStyle w:val="Standard"/>
        <w:numPr>
          <w:ilvl w:val="0"/>
          <w:numId w:val="6"/>
        </w:numPr>
        <w:tabs>
          <w:tab w:val="left" w:pos="567"/>
        </w:tabs>
        <w:spacing w:before="120"/>
        <w:jc w:val="center"/>
        <w:rPr>
          <w:b/>
          <w:bCs/>
          <w:lang w:eastAsia="en-US"/>
        </w:rPr>
      </w:pPr>
      <w:r w:rsidRPr="00493B46">
        <w:rPr>
          <w:b/>
          <w:bCs/>
          <w:lang w:eastAsia="en-US"/>
        </w:rPr>
        <w:t>СРОК ДЕЙСТВИЯ ДОГОВОРА</w:t>
      </w:r>
    </w:p>
    <w:p w14:paraId="7C5AE8A3" w14:textId="77777777" w:rsidR="009C1DB1" w:rsidRPr="00493B46" w:rsidRDefault="009C1DB1" w:rsidP="00DA5BF6">
      <w:pPr>
        <w:pStyle w:val="Standard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Договор вступает в силу с даты его подписания Сторонами.</w:t>
      </w:r>
    </w:p>
    <w:p w14:paraId="469B9DBD" w14:textId="77777777" w:rsidR="009C1DB1" w:rsidRPr="00493B46" w:rsidRDefault="009C1DB1" w:rsidP="00DA5BF6">
      <w:pPr>
        <w:pStyle w:val="Standard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Договор прекращает свое действие с момента представления Заказчиком в Банк документов, подтверждающих завершение работ в рамках Сопровождаемого контракта.</w:t>
      </w:r>
    </w:p>
    <w:p w14:paraId="5AFF447C" w14:textId="77777777" w:rsidR="009C1DB1" w:rsidRPr="00493B46" w:rsidRDefault="009C1DB1" w:rsidP="009C1DB1">
      <w:pPr>
        <w:pStyle w:val="Standard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Договор составлен в 2 (Двух) экземплярах, имеющих равную юридическую силу, из которых один находится у Заказчика, второй – в Банке.</w:t>
      </w:r>
    </w:p>
    <w:p w14:paraId="0DF3274F" w14:textId="77777777" w:rsidR="009C1DB1" w:rsidRPr="00493B46" w:rsidRDefault="009C1DB1" w:rsidP="009C1DB1">
      <w:pPr>
        <w:pStyle w:val="Standard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Договор может быть изменен или дополнен по соглашению Сторон, если такое изменение или дополнение не будет противоречить требованиям законодательства Российской Федерации и нормативным документам Банка России.</w:t>
      </w:r>
    </w:p>
    <w:p w14:paraId="4437C882" w14:textId="77777777" w:rsidR="009C1DB1" w:rsidRPr="00493B46" w:rsidRDefault="009C1DB1" w:rsidP="009C1DB1">
      <w:pPr>
        <w:pStyle w:val="Standard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Договор может быть расторгнут по инициативе Сторон в порядке, установленном законодательством Российской Федерации.</w:t>
      </w:r>
    </w:p>
    <w:p w14:paraId="2B13EFA8" w14:textId="77777777" w:rsidR="009C1DB1" w:rsidRPr="00493B46" w:rsidRDefault="009C1DB1" w:rsidP="009C1DB1">
      <w:pPr>
        <w:pStyle w:val="Standard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493B46">
        <w:rPr>
          <w:lang w:eastAsia="en-US"/>
        </w:rPr>
        <w:t>Все приложения к Договору являются его неотъемлемыми частями.</w:t>
      </w:r>
    </w:p>
    <w:p w14:paraId="36DDBDFF" w14:textId="77777777" w:rsidR="009C1DB1" w:rsidRPr="00493B46" w:rsidRDefault="009C1DB1" w:rsidP="00083C66">
      <w:pPr>
        <w:pStyle w:val="Standard"/>
        <w:numPr>
          <w:ilvl w:val="0"/>
          <w:numId w:val="6"/>
        </w:numPr>
        <w:tabs>
          <w:tab w:val="left" w:pos="567"/>
        </w:tabs>
        <w:spacing w:before="120"/>
        <w:jc w:val="center"/>
        <w:rPr>
          <w:b/>
          <w:bCs/>
          <w:lang w:eastAsia="en-US"/>
        </w:rPr>
      </w:pPr>
      <w:r w:rsidRPr="00493B46">
        <w:rPr>
          <w:b/>
          <w:bCs/>
          <w:lang w:eastAsia="en-US"/>
        </w:rPr>
        <w:t>ПРИЛОЖЕНИЯ</w:t>
      </w:r>
    </w:p>
    <w:p w14:paraId="73CEC1CA" w14:textId="77777777" w:rsidR="009C1DB1" w:rsidRPr="00493B46" w:rsidRDefault="009C1DB1" w:rsidP="00DA5BF6">
      <w:pPr>
        <w:pStyle w:val="Standard"/>
        <w:numPr>
          <w:ilvl w:val="1"/>
          <w:numId w:val="10"/>
        </w:numPr>
        <w:tabs>
          <w:tab w:val="left" w:pos="567"/>
        </w:tabs>
        <w:jc w:val="both"/>
        <w:rPr>
          <w:lang w:eastAsia="en-US"/>
        </w:rPr>
      </w:pPr>
      <w:r w:rsidRPr="00493B46">
        <w:rPr>
          <w:lang w:eastAsia="en-US"/>
        </w:rPr>
        <w:t>Приложение № 1 «Оферта между Банком и клиентом – юридическим лицом – некредитной организацией, индивидуальным предпринимателем».</w:t>
      </w:r>
    </w:p>
    <w:p w14:paraId="5DED60A3" w14:textId="744FF147" w:rsidR="009C1DB1" w:rsidRDefault="009C1DB1" w:rsidP="006557F1">
      <w:pPr>
        <w:pStyle w:val="Standard"/>
        <w:numPr>
          <w:ilvl w:val="1"/>
          <w:numId w:val="10"/>
        </w:numPr>
        <w:tabs>
          <w:tab w:val="left" w:pos="567"/>
        </w:tabs>
        <w:jc w:val="both"/>
        <w:rPr>
          <w:lang w:eastAsia="en-US"/>
        </w:rPr>
      </w:pPr>
      <w:r w:rsidRPr="00493B46">
        <w:rPr>
          <w:lang w:eastAsia="en-US"/>
        </w:rPr>
        <w:t>Приложение № 2 «</w:t>
      </w:r>
      <w:r w:rsidRPr="00493B46">
        <w:t>Форма заявки на оказание услуги Банковского сопровождения»</w:t>
      </w:r>
      <w:r w:rsidRPr="00493B46">
        <w:rPr>
          <w:lang w:eastAsia="en-US"/>
        </w:rPr>
        <w:t>.</w:t>
      </w:r>
    </w:p>
    <w:p w14:paraId="07C038CE" w14:textId="77777777" w:rsidR="006557F1" w:rsidRDefault="006557F1" w:rsidP="006557F1">
      <w:pPr>
        <w:pStyle w:val="Standard"/>
        <w:tabs>
          <w:tab w:val="left" w:pos="567"/>
        </w:tabs>
        <w:jc w:val="both"/>
        <w:rPr>
          <w:lang w:eastAsia="en-US"/>
        </w:rPr>
      </w:pPr>
    </w:p>
    <w:p w14:paraId="1FC5D15D" w14:textId="07AB4451" w:rsidR="009C1DB1" w:rsidRPr="00493B46" w:rsidRDefault="00CC141A" w:rsidP="00083C66">
      <w:pPr>
        <w:pStyle w:val="Standard"/>
        <w:numPr>
          <w:ilvl w:val="0"/>
          <w:numId w:val="6"/>
        </w:numPr>
        <w:tabs>
          <w:tab w:val="left" w:pos="567"/>
        </w:tabs>
        <w:spacing w:before="120" w:after="12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А</w:t>
      </w:r>
      <w:r w:rsidR="009C1DB1" w:rsidRPr="00493B46">
        <w:rPr>
          <w:b/>
          <w:bCs/>
          <w:lang w:eastAsia="en-US"/>
        </w:rPr>
        <w:t>ДРЕСА, РЕКВИЗИТЫ И ПОДПИСИ СТОРОН</w:t>
      </w:r>
    </w:p>
    <w:p w14:paraId="02FD9D27" w14:textId="77777777" w:rsidR="009C1DB1" w:rsidRPr="00493B46" w:rsidRDefault="009C1DB1" w:rsidP="009C1DB1">
      <w:pPr>
        <w:rPr>
          <w:rFonts w:eastAsia="Arial Unicode MS"/>
        </w:rPr>
      </w:pPr>
    </w:p>
    <w:p w14:paraId="568295C4" w14:textId="77777777" w:rsidR="009C1DB1" w:rsidRPr="00493B46" w:rsidRDefault="009C1DB1" w:rsidP="009C1DB1">
      <w:pPr>
        <w:rPr>
          <w:vanish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9"/>
        <w:gridCol w:w="4920"/>
      </w:tblGrid>
      <w:tr w:rsidR="009C1DB1" w:rsidRPr="00493B46" w14:paraId="0D78B811" w14:textId="77777777" w:rsidTr="006F4612">
        <w:tc>
          <w:tcPr>
            <w:tcW w:w="24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81323" w14:textId="77777777" w:rsidR="009C1DB1" w:rsidRPr="00493B46" w:rsidRDefault="009C1DB1" w:rsidP="006F4612">
            <w:pPr>
              <w:pStyle w:val="Standard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5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EF72" w14:textId="22BC1534" w:rsidR="009C1DB1" w:rsidRPr="00493B46" w:rsidRDefault="009C1DB1" w:rsidP="006F4612">
            <w:pPr>
              <w:pStyle w:val="Standard"/>
              <w:jc w:val="both"/>
              <w:rPr>
                <w:b/>
                <w:bCs/>
                <w:lang w:eastAsia="en-US"/>
              </w:rPr>
            </w:pPr>
          </w:p>
        </w:tc>
      </w:tr>
      <w:tr w:rsidR="00CC141A" w:rsidRPr="00083C66" w14:paraId="31438274" w14:textId="77777777" w:rsidTr="006F4612">
        <w:tc>
          <w:tcPr>
            <w:tcW w:w="24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007A" w14:textId="77777777" w:rsidR="00CC141A" w:rsidRPr="00E63994" w:rsidRDefault="00CC141A" w:rsidP="00CC141A">
            <w:pPr>
              <w:pStyle w:val="Standard"/>
              <w:jc w:val="both"/>
              <w:rPr>
                <w:b/>
                <w:bCs/>
                <w:lang w:eastAsia="en-US"/>
              </w:rPr>
            </w:pPr>
            <w:r w:rsidRPr="00E63994">
              <w:rPr>
                <w:b/>
                <w:bCs/>
                <w:lang w:eastAsia="en-US"/>
              </w:rPr>
              <w:t>Банк:</w:t>
            </w:r>
          </w:p>
          <w:p w14:paraId="38A82FCC" w14:textId="77777777" w:rsidR="00E63994" w:rsidRPr="00AA075E" w:rsidRDefault="00E63994" w:rsidP="00E63994">
            <w:pPr>
              <w:spacing w:line="21" w:lineRule="atLeast"/>
              <w:contextualSpacing/>
              <w:rPr>
                <w:sz w:val="23"/>
                <w:szCs w:val="23"/>
              </w:rPr>
            </w:pPr>
            <w:r w:rsidRPr="00AA075E">
              <w:rPr>
                <w:sz w:val="23"/>
                <w:szCs w:val="23"/>
              </w:rPr>
              <w:t>«Газпромбанк» (Акционерное общество)</w:t>
            </w:r>
          </w:p>
          <w:p w14:paraId="273E7A3B" w14:textId="77777777" w:rsidR="00E63994" w:rsidRPr="00AA075E" w:rsidRDefault="00E63994" w:rsidP="00E63994">
            <w:pPr>
              <w:spacing w:line="21" w:lineRule="atLeast"/>
              <w:contextualSpacing/>
              <w:rPr>
                <w:sz w:val="23"/>
                <w:szCs w:val="23"/>
              </w:rPr>
            </w:pPr>
            <w:r w:rsidRPr="00AA075E">
              <w:rPr>
                <w:sz w:val="23"/>
                <w:szCs w:val="23"/>
              </w:rPr>
              <w:t>Юридический адрес: 117420, г. Москва, ул. Наметкина, д.16, к. 1</w:t>
            </w:r>
          </w:p>
          <w:p w14:paraId="22E3EA19" w14:textId="77777777" w:rsidR="00E63994" w:rsidRPr="00AA075E" w:rsidRDefault="00E63994" w:rsidP="00E63994">
            <w:pPr>
              <w:spacing w:line="21" w:lineRule="atLeast"/>
              <w:ind w:right="1024"/>
              <w:contextualSpacing/>
              <w:rPr>
                <w:sz w:val="23"/>
                <w:szCs w:val="23"/>
              </w:rPr>
            </w:pPr>
            <w:r w:rsidRPr="00AA075E">
              <w:rPr>
                <w:sz w:val="23"/>
                <w:szCs w:val="23"/>
              </w:rPr>
              <w:t>Фактический адрес: 117420, г. Москва, ул. Наметкина, д.16, к. 1</w:t>
            </w:r>
          </w:p>
          <w:p w14:paraId="1C98918F" w14:textId="77777777" w:rsidR="00E63994" w:rsidRPr="00AA075E" w:rsidRDefault="00E63994" w:rsidP="00E63994">
            <w:pPr>
              <w:spacing w:line="21" w:lineRule="atLeast"/>
              <w:contextualSpacing/>
              <w:rPr>
                <w:sz w:val="23"/>
                <w:szCs w:val="23"/>
              </w:rPr>
            </w:pPr>
            <w:r w:rsidRPr="00AA075E">
              <w:rPr>
                <w:sz w:val="23"/>
                <w:szCs w:val="23"/>
              </w:rPr>
              <w:t>Реквизиты:</w:t>
            </w:r>
          </w:p>
          <w:p w14:paraId="2414D193" w14:textId="77777777" w:rsidR="00E63994" w:rsidRPr="00AA075E" w:rsidRDefault="00E63994" w:rsidP="00E63994">
            <w:pPr>
              <w:spacing w:line="21" w:lineRule="atLeast"/>
              <w:contextualSpacing/>
              <w:rPr>
                <w:sz w:val="23"/>
                <w:szCs w:val="23"/>
              </w:rPr>
            </w:pPr>
            <w:r w:rsidRPr="00AA075E">
              <w:rPr>
                <w:sz w:val="23"/>
                <w:szCs w:val="23"/>
              </w:rPr>
              <w:t xml:space="preserve">ИНН 7744001497/ КПП 772801001 </w:t>
            </w:r>
          </w:p>
          <w:p w14:paraId="16369440" w14:textId="77777777" w:rsidR="00E63994" w:rsidRPr="00AA075E" w:rsidRDefault="00E63994" w:rsidP="00E63994">
            <w:pPr>
              <w:spacing w:line="21" w:lineRule="atLeast"/>
              <w:contextualSpacing/>
              <w:rPr>
                <w:sz w:val="23"/>
                <w:szCs w:val="23"/>
              </w:rPr>
            </w:pPr>
            <w:r w:rsidRPr="00AA075E">
              <w:rPr>
                <w:sz w:val="23"/>
                <w:szCs w:val="23"/>
              </w:rPr>
              <w:t>К/с 30101810200000000823</w:t>
            </w:r>
          </w:p>
          <w:p w14:paraId="46E2062F" w14:textId="77777777" w:rsidR="00E63994" w:rsidRPr="00AA075E" w:rsidRDefault="00E63994" w:rsidP="00E63994">
            <w:pPr>
              <w:spacing w:line="21" w:lineRule="atLeast"/>
              <w:contextualSpacing/>
              <w:rPr>
                <w:sz w:val="23"/>
                <w:szCs w:val="23"/>
              </w:rPr>
            </w:pPr>
            <w:r w:rsidRPr="00AA075E">
              <w:rPr>
                <w:sz w:val="23"/>
                <w:szCs w:val="23"/>
              </w:rPr>
              <w:t>БИК 044525823</w:t>
            </w:r>
          </w:p>
          <w:p w14:paraId="681415FC" w14:textId="77777777" w:rsidR="00E63994" w:rsidRPr="00AA075E" w:rsidRDefault="00E63994" w:rsidP="00E63994">
            <w:pPr>
              <w:spacing w:line="21" w:lineRule="atLeast"/>
              <w:contextualSpacing/>
              <w:rPr>
                <w:sz w:val="23"/>
                <w:szCs w:val="23"/>
              </w:rPr>
            </w:pPr>
            <w:r w:rsidRPr="00AA075E">
              <w:rPr>
                <w:sz w:val="23"/>
                <w:szCs w:val="23"/>
              </w:rPr>
              <w:t>Тел/Факс: +7 (495) 719-17-63</w:t>
            </w:r>
          </w:p>
          <w:p w14:paraId="2E8444AE" w14:textId="659C4760" w:rsidR="00CC141A" w:rsidRPr="00E63994" w:rsidRDefault="00E63994" w:rsidP="00E63994">
            <w:pPr>
              <w:pStyle w:val="Standard"/>
              <w:rPr>
                <w:bCs/>
                <w:lang w:eastAsia="en-US"/>
              </w:rPr>
            </w:pPr>
            <w:r w:rsidRPr="00AA075E">
              <w:rPr>
                <w:sz w:val="23"/>
                <w:szCs w:val="23"/>
                <w:lang w:val="en-US"/>
              </w:rPr>
              <w:t>E</w:t>
            </w:r>
            <w:r w:rsidRPr="00DE380E">
              <w:rPr>
                <w:sz w:val="23"/>
                <w:szCs w:val="23"/>
              </w:rPr>
              <w:t>-</w:t>
            </w:r>
            <w:r w:rsidRPr="00AA075E">
              <w:rPr>
                <w:sz w:val="23"/>
                <w:szCs w:val="23"/>
                <w:lang w:val="en-US"/>
              </w:rPr>
              <w:t>mail</w:t>
            </w:r>
            <w:r w:rsidRPr="00DE380E">
              <w:rPr>
                <w:sz w:val="23"/>
                <w:szCs w:val="23"/>
              </w:rPr>
              <w:t xml:space="preserve">: </w:t>
            </w:r>
            <w:r w:rsidRPr="00AA075E">
              <w:rPr>
                <w:sz w:val="23"/>
                <w:szCs w:val="23"/>
                <w:lang w:val="en-US"/>
              </w:rPr>
              <w:t>mailbox</w:t>
            </w:r>
            <w:r w:rsidRPr="00DE380E">
              <w:rPr>
                <w:sz w:val="23"/>
                <w:szCs w:val="23"/>
              </w:rPr>
              <w:t>@</w:t>
            </w:r>
            <w:r w:rsidRPr="00AA075E">
              <w:rPr>
                <w:sz w:val="23"/>
                <w:szCs w:val="23"/>
                <w:lang w:val="en-US"/>
              </w:rPr>
              <w:t>gazprombank</w:t>
            </w:r>
            <w:r w:rsidRPr="00DE380E">
              <w:rPr>
                <w:sz w:val="23"/>
                <w:szCs w:val="23"/>
              </w:rPr>
              <w:t>.</w:t>
            </w:r>
            <w:r w:rsidRPr="00AA075E">
              <w:rPr>
                <w:sz w:val="23"/>
                <w:szCs w:val="23"/>
                <w:lang w:val="en-US"/>
              </w:rPr>
              <w:t>ru</w:t>
            </w:r>
          </w:p>
          <w:p w14:paraId="234B9AAF" w14:textId="77777777" w:rsidR="00CC141A" w:rsidRPr="00E63994" w:rsidRDefault="00CC141A" w:rsidP="00CC141A">
            <w:pPr>
              <w:pStyle w:val="Standard"/>
              <w:jc w:val="both"/>
              <w:rPr>
                <w:b/>
                <w:bCs/>
                <w:lang w:eastAsia="en-US"/>
              </w:rPr>
            </w:pPr>
          </w:p>
          <w:p w14:paraId="2F25CDC8" w14:textId="7E6A8A46" w:rsidR="00CC141A" w:rsidRPr="00E63994" w:rsidRDefault="00CC141A" w:rsidP="00CC141A">
            <w:pPr>
              <w:pStyle w:val="31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EC64" w14:textId="77777777" w:rsidR="00CC141A" w:rsidRPr="00E63994" w:rsidRDefault="00CC141A" w:rsidP="00E63994">
            <w:pPr>
              <w:pStyle w:val="Standard"/>
              <w:jc w:val="both"/>
              <w:rPr>
                <w:b/>
                <w:bCs/>
                <w:lang w:eastAsia="en-US"/>
              </w:rPr>
            </w:pPr>
            <w:r w:rsidRPr="00E63994">
              <w:rPr>
                <w:b/>
                <w:bCs/>
                <w:lang w:eastAsia="en-US"/>
              </w:rPr>
              <w:t>Заказчик:</w:t>
            </w:r>
          </w:p>
          <w:p w14:paraId="0C15D243" w14:textId="53DD51A2" w:rsidR="00E63994" w:rsidRPr="002F70D0" w:rsidRDefault="00E63994" w:rsidP="00E63994">
            <w:pPr>
              <w:spacing w:line="21" w:lineRule="atLeast"/>
              <w:contextualSpacing/>
              <w:rPr>
                <w:sz w:val="23"/>
                <w:szCs w:val="23"/>
              </w:rPr>
            </w:pPr>
            <w:r w:rsidRPr="002F70D0">
              <w:rPr>
                <w:sz w:val="23"/>
                <w:szCs w:val="23"/>
              </w:rPr>
              <w:t xml:space="preserve">Фонд капитального ремонта многоквартирных домов Камчатского края </w:t>
            </w:r>
          </w:p>
          <w:p w14:paraId="3C2FFC47" w14:textId="77777777" w:rsidR="00E63994" w:rsidRPr="002F70D0" w:rsidRDefault="00E63994" w:rsidP="00E63994">
            <w:pPr>
              <w:spacing w:line="21" w:lineRule="atLeast"/>
              <w:contextualSpacing/>
              <w:rPr>
                <w:sz w:val="23"/>
                <w:szCs w:val="23"/>
              </w:rPr>
            </w:pPr>
            <w:r w:rsidRPr="002F70D0">
              <w:rPr>
                <w:sz w:val="23"/>
                <w:szCs w:val="23"/>
              </w:rPr>
              <w:t xml:space="preserve">Юридический адрес: 683000, </w:t>
            </w:r>
          </w:p>
          <w:p w14:paraId="17EE0284" w14:textId="77777777" w:rsidR="00E63994" w:rsidRPr="002F70D0" w:rsidRDefault="00E63994" w:rsidP="00E63994">
            <w:pPr>
              <w:spacing w:line="21" w:lineRule="atLeast"/>
              <w:contextualSpacing/>
              <w:rPr>
                <w:sz w:val="23"/>
                <w:szCs w:val="23"/>
              </w:rPr>
            </w:pPr>
            <w:r w:rsidRPr="002F70D0">
              <w:rPr>
                <w:sz w:val="23"/>
                <w:szCs w:val="23"/>
              </w:rPr>
              <w:t xml:space="preserve">г. Петропавловск-Камчатский, </w:t>
            </w:r>
          </w:p>
          <w:p w14:paraId="20E349D0" w14:textId="77777777" w:rsidR="00E63994" w:rsidRPr="002F70D0" w:rsidRDefault="00E63994" w:rsidP="00E63994">
            <w:pPr>
              <w:spacing w:line="21" w:lineRule="atLeas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пл. Ленина</w:t>
            </w:r>
            <w:r w:rsidRPr="002F70D0">
              <w:rPr>
                <w:sz w:val="23"/>
                <w:szCs w:val="23"/>
              </w:rPr>
              <w:t>, д. 1</w:t>
            </w:r>
          </w:p>
          <w:p w14:paraId="4A936B75" w14:textId="77777777" w:rsidR="00E63994" w:rsidRPr="002F70D0" w:rsidRDefault="00E63994" w:rsidP="00E63994">
            <w:pPr>
              <w:spacing w:line="21" w:lineRule="atLeast"/>
              <w:contextualSpacing/>
              <w:rPr>
                <w:sz w:val="23"/>
                <w:szCs w:val="23"/>
              </w:rPr>
            </w:pPr>
            <w:r w:rsidRPr="002F70D0">
              <w:rPr>
                <w:sz w:val="23"/>
                <w:szCs w:val="23"/>
              </w:rPr>
              <w:t xml:space="preserve">Фактический адрес: 683000, </w:t>
            </w:r>
          </w:p>
          <w:p w14:paraId="148E3881" w14:textId="77777777" w:rsidR="00E63994" w:rsidRPr="002F70D0" w:rsidRDefault="00E63994" w:rsidP="00E63994">
            <w:pPr>
              <w:spacing w:line="21" w:lineRule="atLeast"/>
              <w:contextualSpacing/>
              <w:rPr>
                <w:sz w:val="23"/>
                <w:szCs w:val="23"/>
              </w:rPr>
            </w:pPr>
            <w:r w:rsidRPr="002F70D0">
              <w:rPr>
                <w:sz w:val="23"/>
                <w:szCs w:val="23"/>
              </w:rPr>
              <w:t xml:space="preserve">г. Петропавловск-Камчатский, </w:t>
            </w:r>
          </w:p>
          <w:p w14:paraId="2F1A6DE7" w14:textId="77777777" w:rsidR="00E63994" w:rsidRPr="002F70D0" w:rsidRDefault="00E63994" w:rsidP="00E63994">
            <w:pPr>
              <w:spacing w:line="21" w:lineRule="atLeast"/>
              <w:contextualSpacing/>
              <w:rPr>
                <w:sz w:val="23"/>
                <w:szCs w:val="23"/>
              </w:rPr>
            </w:pPr>
            <w:r w:rsidRPr="002F70D0">
              <w:rPr>
                <w:sz w:val="23"/>
                <w:szCs w:val="23"/>
              </w:rPr>
              <w:t>ул. Ленинская, д. 18</w:t>
            </w:r>
          </w:p>
          <w:p w14:paraId="23F703DF" w14:textId="77777777" w:rsidR="00E63994" w:rsidRPr="002F70D0" w:rsidRDefault="00E63994" w:rsidP="00E63994">
            <w:pPr>
              <w:spacing w:line="21" w:lineRule="atLeast"/>
              <w:contextualSpacing/>
              <w:rPr>
                <w:sz w:val="23"/>
                <w:szCs w:val="23"/>
              </w:rPr>
            </w:pPr>
            <w:r w:rsidRPr="002F70D0">
              <w:rPr>
                <w:sz w:val="23"/>
                <w:szCs w:val="23"/>
              </w:rPr>
              <w:t xml:space="preserve">ИНН 4101996280 </w:t>
            </w:r>
            <w:r>
              <w:rPr>
                <w:sz w:val="23"/>
                <w:szCs w:val="23"/>
              </w:rPr>
              <w:t>/</w:t>
            </w:r>
            <w:r w:rsidRPr="002F70D0">
              <w:rPr>
                <w:sz w:val="23"/>
                <w:szCs w:val="23"/>
              </w:rPr>
              <w:t>КПП 410101001</w:t>
            </w:r>
          </w:p>
          <w:p w14:paraId="565C4A64" w14:textId="77777777" w:rsidR="00E63994" w:rsidRPr="002F70D0" w:rsidRDefault="00E63994" w:rsidP="00E63994">
            <w:pPr>
              <w:spacing w:line="21" w:lineRule="atLeast"/>
              <w:contextualSpacing/>
              <w:rPr>
                <w:sz w:val="23"/>
                <w:szCs w:val="23"/>
              </w:rPr>
            </w:pPr>
            <w:r w:rsidRPr="002F70D0">
              <w:rPr>
                <w:sz w:val="23"/>
                <w:szCs w:val="23"/>
              </w:rPr>
              <w:t>ОГРН 1134100000627</w:t>
            </w:r>
          </w:p>
          <w:p w14:paraId="2D9ECA00" w14:textId="77777777" w:rsidR="00E63994" w:rsidRPr="00DC72A0" w:rsidRDefault="00E63994" w:rsidP="00E63994">
            <w:pPr>
              <w:spacing w:line="21" w:lineRule="atLeast"/>
              <w:contextualSpacing/>
              <w:rPr>
                <w:sz w:val="23"/>
                <w:szCs w:val="23"/>
              </w:rPr>
            </w:pPr>
            <w:r w:rsidRPr="00DC72A0">
              <w:rPr>
                <w:sz w:val="23"/>
                <w:szCs w:val="23"/>
              </w:rPr>
              <w:t xml:space="preserve">Платежные реквизиты:  </w:t>
            </w:r>
          </w:p>
          <w:p w14:paraId="3FB83C84" w14:textId="77777777" w:rsidR="00E63994" w:rsidRPr="00DC72A0" w:rsidRDefault="00E63994" w:rsidP="00E63994">
            <w:pPr>
              <w:spacing w:line="21" w:lineRule="atLeast"/>
              <w:contextualSpacing/>
              <w:rPr>
                <w:sz w:val="23"/>
                <w:szCs w:val="23"/>
              </w:rPr>
            </w:pPr>
            <w:r w:rsidRPr="00DC72A0">
              <w:rPr>
                <w:sz w:val="23"/>
                <w:szCs w:val="23"/>
              </w:rPr>
              <w:t>Р/сч. 40603810500000000244</w:t>
            </w:r>
          </w:p>
          <w:p w14:paraId="19F6579E" w14:textId="77777777" w:rsidR="00E63994" w:rsidRPr="00DC72A0" w:rsidRDefault="00E63994" w:rsidP="00E63994">
            <w:pPr>
              <w:spacing w:line="21" w:lineRule="atLeast"/>
              <w:contextualSpacing/>
              <w:rPr>
                <w:sz w:val="23"/>
                <w:szCs w:val="23"/>
              </w:rPr>
            </w:pPr>
            <w:r w:rsidRPr="00DC72A0">
              <w:rPr>
                <w:sz w:val="23"/>
                <w:szCs w:val="23"/>
              </w:rPr>
              <w:t>Банк «Газпромбанк» (АО) Москва</w:t>
            </w:r>
          </w:p>
          <w:p w14:paraId="1A8BFCB3" w14:textId="77777777" w:rsidR="00E63994" w:rsidRPr="00DC72A0" w:rsidRDefault="00E63994" w:rsidP="00E63994">
            <w:pPr>
              <w:spacing w:line="21" w:lineRule="atLeast"/>
              <w:contextualSpacing/>
              <w:rPr>
                <w:sz w:val="23"/>
                <w:szCs w:val="23"/>
              </w:rPr>
            </w:pPr>
            <w:r w:rsidRPr="00DC72A0">
              <w:rPr>
                <w:sz w:val="23"/>
                <w:szCs w:val="23"/>
              </w:rPr>
              <w:t>БИК 044525823</w:t>
            </w:r>
          </w:p>
          <w:p w14:paraId="076A30A1" w14:textId="77777777" w:rsidR="00E63994" w:rsidRDefault="00E63994" w:rsidP="00E63994">
            <w:pPr>
              <w:spacing w:line="21" w:lineRule="atLeast"/>
              <w:contextualSpacing/>
              <w:rPr>
                <w:sz w:val="23"/>
                <w:szCs w:val="23"/>
              </w:rPr>
            </w:pPr>
            <w:r w:rsidRPr="00DC72A0">
              <w:rPr>
                <w:sz w:val="23"/>
                <w:szCs w:val="23"/>
              </w:rPr>
              <w:lastRenderedPageBreak/>
              <w:t>к/с 30101810200000000823</w:t>
            </w:r>
          </w:p>
          <w:p w14:paraId="0FD83C8D" w14:textId="77777777" w:rsidR="00E63994" w:rsidRPr="002F70D0" w:rsidRDefault="00E63994" w:rsidP="00E63994">
            <w:pPr>
              <w:spacing w:line="21" w:lineRule="atLeast"/>
              <w:contextualSpacing/>
              <w:rPr>
                <w:sz w:val="23"/>
                <w:szCs w:val="23"/>
              </w:rPr>
            </w:pPr>
            <w:r w:rsidRPr="002F70D0">
              <w:rPr>
                <w:sz w:val="23"/>
                <w:szCs w:val="23"/>
              </w:rPr>
              <w:t>тел/факс 8 (415 2) 41-20-36</w:t>
            </w:r>
          </w:p>
          <w:p w14:paraId="5854335E" w14:textId="75979934" w:rsidR="00CC141A" w:rsidRPr="00E63994" w:rsidRDefault="00E63994" w:rsidP="00E63994">
            <w:pPr>
              <w:pStyle w:val="31"/>
              <w:ind w:firstLine="0"/>
              <w:rPr>
                <w:b/>
                <w:sz w:val="24"/>
                <w:szCs w:val="24"/>
                <w:lang w:val="en-US" w:eastAsia="en-US"/>
              </w:rPr>
            </w:pPr>
            <w:r w:rsidRPr="002F70D0">
              <w:rPr>
                <w:sz w:val="23"/>
                <w:szCs w:val="23"/>
                <w:lang w:val="en-US"/>
              </w:rPr>
              <w:t xml:space="preserve">E-mail: </w:t>
            </w:r>
            <w:hyperlink r:id="rId10" w:history="1">
              <w:r w:rsidRPr="002F70D0">
                <w:rPr>
                  <w:rStyle w:val="a3"/>
                  <w:sz w:val="23"/>
                  <w:szCs w:val="23"/>
                  <w:lang w:val="en-US"/>
                </w:rPr>
                <w:t>fkr.kamchatka@mail.ru</w:t>
              </w:r>
            </w:hyperlink>
          </w:p>
        </w:tc>
      </w:tr>
      <w:tr w:rsidR="00CC141A" w:rsidRPr="00493B46" w14:paraId="68972590" w14:textId="77777777" w:rsidTr="006F4612">
        <w:tc>
          <w:tcPr>
            <w:tcW w:w="24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A290" w14:textId="77777777" w:rsidR="00E63994" w:rsidRPr="00083C66" w:rsidRDefault="00E63994" w:rsidP="00CC141A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/>
                <w:bCs/>
                <w:kern w:val="3"/>
                <w:sz w:val="24"/>
                <w:szCs w:val="24"/>
                <w:lang w:val="en-US" w:eastAsia="en-US"/>
              </w:rPr>
            </w:pPr>
          </w:p>
          <w:p w14:paraId="4E8762FE" w14:textId="6C91837F" w:rsidR="00CC141A" w:rsidRPr="00E63994" w:rsidRDefault="00CC141A" w:rsidP="00CC141A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/>
                <w:bCs/>
                <w:kern w:val="3"/>
                <w:sz w:val="24"/>
                <w:szCs w:val="24"/>
                <w:lang w:eastAsia="en-US"/>
              </w:rPr>
            </w:pPr>
            <w:r w:rsidRPr="00E63994">
              <w:rPr>
                <w:rFonts w:eastAsia="Arial Unicode MS"/>
                <w:b/>
                <w:bCs/>
                <w:kern w:val="3"/>
                <w:sz w:val="24"/>
                <w:szCs w:val="24"/>
                <w:lang w:eastAsia="en-US"/>
              </w:rPr>
              <w:t>Исполнительный Вице-президент - Начальник Департамента</w:t>
            </w:r>
          </w:p>
          <w:p w14:paraId="05F065CD" w14:textId="3AED8563" w:rsidR="00CC141A" w:rsidRPr="00E63994" w:rsidRDefault="00CC141A" w:rsidP="00CC141A">
            <w:pPr>
              <w:pStyle w:val="Standard"/>
              <w:snapToGrid w:val="0"/>
              <w:jc w:val="both"/>
              <w:rPr>
                <w:b/>
                <w:bCs/>
                <w:lang w:eastAsia="en-US"/>
              </w:rPr>
            </w:pPr>
            <w:r w:rsidRPr="00E63994">
              <w:rPr>
                <w:b/>
                <w:bCs/>
                <w:lang w:eastAsia="en-US"/>
              </w:rPr>
              <w:t>банковского сопровождения контрактов</w:t>
            </w:r>
          </w:p>
        </w:tc>
        <w:tc>
          <w:tcPr>
            <w:tcW w:w="25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56C3A" w14:textId="77777777" w:rsidR="00E63994" w:rsidRDefault="00E63994" w:rsidP="00E63994">
            <w:pPr>
              <w:pStyle w:val="Standard"/>
              <w:snapToGrid w:val="0"/>
              <w:jc w:val="both"/>
              <w:rPr>
                <w:b/>
                <w:lang w:eastAsia="en-US"/>
              </w:rPr>
            </w:pPr>
          </w:p>
          <w:p w14:paraId="727E0BC9" w14:textId="205F38DE" w:rsidR="00CC141A" w:rsidRPr="00E63994" w:rsidRDefault="00E63994" w:rsidP="00E63994">
            <w:pPr>
              <w:pStyle w:val="Standard"/>
              <w:snapToGrid w:val="0"/>
              <w:jc w:val="both"/>
              <w:rPr>
                <w:lang w:eastAsia="en-US"/>
              </w:rPr>
            </w:pPr>
            <w:r w:rsidRPr="00E63994">
              <w:rPr>
                <w:b/>
                <w:lang w:eastAsia="en-US"/>
              </w:rPr>
              <w:t>Г</w:t>
            </w:r>
            <w:r w:rsidR="00CC141A" w:rsidRPr="00E63994">
              <w:rPr>
                <w:b/>
                <w:lang w:eastAsia="en-US"/>
              </w:rPr>
              <w:t>енеральн</w:t>
            </w:r>
            <w:r w:rsidRPr="00E63994">
              <w:rPr>
                <w:b/>
                <w:lang w:eastAsia="en-US"/>
              </w:rPr>
              <w:t>ый</w:t>
            </w:r>
            <w:r w:rsidR="00CC141A" w:rsidRPr="00E63994">
              <w:rPr>
                <w:b/>
                <w:lang w:eastAsia="en-US"/>
              </w:rPr>
              <w:t xml:space="preserve"> директор</w:t>
            </w:r>
          </w:p>
        </w:tc>
      </w:tr>
      <w:tr w:rsidR="00CC141A" w:rsidRPr="00493B46" w14:paraId="53CE41B4" w14:textId="77777777" w:rsidTr="006F4612">
        <w:tc>
          <w:tcPr>
            <w:tcW w:w="24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322A6" w14:textId="77777777" w:rsidR="00CC141A" w:rsidRPr="00E63994" w:rsidRDefault="00CC141A" w:rsidP="00CC141A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/>
                <w:bCs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50143" w14:textId="77777777" w:rsidR="00CC141A" w:rsidRPr="00E63994" w:rsidRDefault="00CC141A" w:rsidP="00CC141A">
            <w:pPr>
              <w:pStyle w:val="Standard"/>
              <w:snapToGrid w:val="0"/>
              <w:jc w:val="both"/>
              <w:rPr>
                <w:b/>
                <w:lang w:eastAsia="en-US"/>
              </w:rPr>
            </w:pPr>
          </w:p>
        </w:tc>
      </w:tr>
      <w:tr w:rsidR="00CC141A" w:rsidRPr="00493B46" w14:paraId="613EC8CE" w14:textId="77777777" w:rsidTr="006F4612">
        <w:tc>
          <w:tcPr>
            <w:tcW w:w="24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0A2EC" w14:textId="40AA70B6" w:rsidR="00CC141A" w:rsidRPr="00E63994" w:rsidRDefault="00CC141A" w:rsidP="00CC141A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/>
                <w:bCs/>
                <w:kern w:val="3"/>
                <w:sz w:val="24"/>
                <w:szCs w:val="24"/>
                <w:lang w:eastAsia="en-US"/>
              </w:rPr>
            </w:pPr>
            <w:r w:rsidRPr="00E63994">
              <w:rPr>
                <w:sz w:val="24"/>
                <w:szCs w:val="24"/>
                <w:lang w:eastAsia="en-US"/>
              </w:rPr>
              <w:t>___________________/</w:t>
            </w:r>
            <w:r w:rsidRPr="00E63994">
              <w:rPr>
                <w:b/>
                <w:sz w:val="24"/>
                <w:szCs w:val="24"/>
              </w:rPr>
              <w:t xml:space="preserve"> О.В.Мельников</w:t>
            </w:r>
            <w:r w:rsidRPr="00E63994">
              <w:rPr>
                <w:sz w:val="24"/>
                <w:szCs w:val="24"/>
                <w:lang w:eastAsia="en-US"/>
              </w:rPr>
              <w:t xml:space="preserve"> /</w:t>
            </w:r>
          </w:p>
        </w:tc>
        <w:tc>
          <w:tcPr>
            <w:tcW w:w="25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EAE9" w14:textId="78E32C40" w:rsidR="00CC141A" w:rsidRPr="00E63994" w:rsidRDefault="00CC141A" w:rsidP="00E63994">
            <w:pPr>
              <w:pStyle w:val="Standard"/>
              <w:snapToGrid w:val="0"/>
              <w:jc w:val="both"/>
              <w:rPr>
                <w:b/>
                <w:lang w:eastAsia="en-US"/>
              </w:rPr>
            </w:pPr>
            <w:r w:rsidRPr="00E63994">
              <w:rPr>
                <w:lang w:eastAsia="en-US"/>
              </w:rPr>
              <w:t xml:space="preserve">___________________   / </w:t>
            </w:r>
            <w:r w:rsidR="00427887" w:rsidRPr="00E63994">
              <w:rPr>
                <w:b/>
                <w:lang w:eastAsia="en-US"/>
              </w:rPr>
              <w:t>О</w:t>
            </w:r>
            <w:r w:rsidRPr="00E63994">
              <w:rPr>
                <w:b/>
                <w:lang w:eastAsia="en-US"/>
              </w:rPr>
              <w:t>.</w:t>
            </w:r>
            <w:r w:rsidR="00E63994" w:rsidRPr="00E63994">
              <w:rPr>
                <w:b/>
                <w:lang w:eastAsia="en-US"/>
              </w:rPr>
              <w:t>А</w:t>
            </w:r>
            <w:r w:rsidRPr="00E63994">
              <w:rPr>
                <w:b/>
                <w:lang w:eastAsia="en-US"/>
              </w:rPr>
              <w:t xml:space="preserve">. </w:t>
            </w:r>
            <w:r w:rsidR="00427887" w:rsidRPr="00E63994">
              <w:rPr>
                <w:b/>
                <w:lang w:eastAsia="en-US"/>
              </w:rPr>
              <w:t>Бухонина</w:t>
            </w:r>
            <w:r w:rsidRPr="00E63994">
              <w:rPr>
                <w:lang w:eastAsia="en-US"/>
              </w:rPr>
              <w:t>/</w:t>
            </w:r>
          </w:p>
        </w:tc>
      </w:tr>
      <w:tr w:rsidR="00CC141A" w:rsidRPr="00493B46" w14:paraId="643CAA31" w14:textId="77777777" w:rsidTr="006F4612">
        <w:tc>
          <w:tcPr>
            <w:tcW w:w="24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6DFE7" w14:textId="065A0C26" w:rsidR="00CC141A" w:rsidRPr="00E63994" w:rsidRDefault="00CC141A" w:rsidP="00CC141A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E63994">
              <w:rPr>
                <w:b/>
                <w:bCs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5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86F26" w14:textId="4790B8F7" w:rsidR="00CC141A" w:rsidRPr="00E63994" w:rsidRDefault="00CC141A" w:rsidP="00CC141A">
            <w:pPr>
              <w:pStyle w:val="Standard"/>
              <w:snapToGrid w:val="0"/>
              <w:jc w:val="both"/>
              <w:rPr>
                <w:lang w:eastAsia="en-US"/>
              </w:rPr>
            </w:pPr>
            <w:r w:rsidRPr="00E63994">
              <w:rPr>
                <w:b/>
                <w:bCs/>
                <w:lang w:eastAsia="en-US"/>
              </w:rPr>
              <w:t>М.П.</w:t>
            </w:r>
          </w:p>
        </w:tc>
      </w:tr>
    </w:tbl>
    <w:p w14:paraId="3E058362" w14:textId="77777777" w:rsidR="009C1DB1" w:rsidRPr="00493B46" w:rsidRDefault="009C1DB1" w:rsidP="009C1DB1">
      <w:pPr>
        <w:pageBreakBefore/>
        <w:tabs>
          <w:tab w:val="left" w:pos="4894"/>
        </w:tabs>
        <w:spacing w:after="120"/>
        <w:ind w:left="5670"/>
        <w:jc w:val="both"/>
        <w:rPr>
          <w:b/>
          <w:sz w:val="24"/>
          <w:szCs w:val="24"/>
        </w:rPr>
      </w:pPr>
      <w:r w:rsidRPr="00493B46">
        <w:rPr>
          <w:b/>
          <w:sz w:val="24"/>
          <w:szCs w:val="24"/>
        </w:rPr>
        <w:lastRenderedPageBreak/>
        <w:t>Приложение № 1</w:t>
      </w:r>
    </w:p>
    <w:p w14:paraId="748E1AE5" w14:textId="77777777" w:rsidR="009C1DB1" w:rsidRPr="00493B46" w:rsidRDefault="009C1DB1" w:rsidP="009C1DB1">
      <w:pPr>
        <w:spacing w:after="120"/>
        <w:ind w:left="5670"/>
        <w:jc w:val="both"/>
        <w:rPr>
          <w:sz w:val="24"/>
          <w:szCs w:val="24"/>
        </w:rPr>
      </w:pPr>
      <w:r w:rsidRPr="00493B46">
        <w:rPr>
          <w:sz w:val="24"/>
          <w:szCs w:val="24"/>
        </w:rPr>
        <w:t>к Договору об оказании услуги банковского сопровождения</w:t>
      </w:r>
    </w:p>
    <w:p w14:paraId="0AAAAA4C" w14:textId="19E93E2A" w:rsidR="009C1DB1" w:rsidRPr="00493B46" w:rsidRDefault="009C1DB1" w:rsidP="009C1DB1">
      <w:pPr>
        <w:tabs>
          <w:tab w:val="left" w:pos="4894"/>
        </w:tabs>
        <w:spacing w:after="120"/>
        <w:ind w:left="5670"/>
        <w:jc w:val="both"/>
        <w:rPr>
          <w:sz w:val="24"/>
          <w:szCs w:val="24"/>
        </w:rPr>
      </w:pPr>
      <w:r w:rsidRPr="00493B46">
        <w:rPr>
          <w:sz w:val="24"/>
          <w:szCs w:val="24"/>
        </w:rPr>
        <w:t>от «__» ________ 20</w:t>
      </w:r>
      <w:r w:rsidR="00914C1F">
        <w:rPr>
          <w:sz w:val="24"/>
          <w:szCs w:val="24"/>
        </w:rPr>
        <w:t>23</w:t>
      </w:r>
      <w:r w:rsidRPr="00493B46">
        <w:rPr>
          <w:sz w:val="24"/>
          <w:szCs w:val="24"/>
        </w:rPr>
        <w:t xml:space="preserve"> г. </w:t>
      </w:r>
      <w:r w:rsidR="00E77DAC">
        <w:rPr>
          <w:sz w:val="24"/>
          <w:szCs w:val="24"/>
        </w:rPr>
        <w:t xml:space="preserve">                                     </w:t>
      </w:r>
      <w:r w:rsidR="00914C1F">
        <w:rPr>
          <w:sz w:val="24"/>
          <w:szCs w:val="24"/>
        </w:rPr>
        <w:t>№ К963/144-____</w:t>
      </w:r>
    </w:p>
    <w:p w14:paraId="5053D6B0" w14:textId="77777777" w:rsidR="009C1DB1" w:rsidRPr="00493B46" w:rsidRDefault="009C1DB1" w:rsidP="009C1DB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C1DB1" w:rsidRPr="00493B46" w14:paraId="6473E31C" w14:textId="77777777" w:rsidTr="006F4612">
        <w:tc>
          <w:tcPr>
            <w:tcW w:w="9345" w:type="dxa"/>
          </w:tcPr>
          <w:p w14:paraId="62038546" w14:textId="77777777" w:rsidR="00914C1F" w:rsidRPr="00FF70EE" w:rsidRDefault="009C1DB1" w:rsidP="00914C1F">
            <w:pPr>
              <w:jc w:val="center"/>
              <w:rPr>
                <w:b/>
                <w:sz w:val="24"/>
                <w:szCs w:val="24"/>
              </w:rPr>
            </w:pPr>
            <w:r w:rsidRPr="00493B46">
              <w:br w:type="page"/>
            </w:r>
            <w:r w:rsidR="00914C1F" w:rsidRPr="00FF70EE">
              <w:rPr>
                <w:b/>
                <w:sz w:val="24"/>
                <w:szCs w:val="24"/>
              </w:rPr>
              <w:t>ОФЕРТА</w:t>
            </w:r>
            <w:r w:rsidR="00914C1F" w:rsidRPr="00FF70EE">
              <w:rPr>
                <w:b/>
                <w:i/>
                <w:sz w:val="24"/>
                <w:szCs w:val="24"/>
              </w:rPr>
              <w:t xml:space="preserve"> </w:t>
            </w:r>
            <w:r w:rsidR="00914C1F" w:rsidRPr="00FF70EE">
              <w:rPr>
                <w:b/>
                <w:sz w:val="24"/>
                <w:szCs w:val="24"/>
              </w:rPr>
              <w:t>Банка ГПБ (АО)</w:t>
            </w:r>
          </w:p>
          <w:p w14:paraId="6B8C00A5" w14:textId="3C1CACB1" w:rsidR="009C1DB1" w:rsidRPr="00493B46" w:rsidRDefault="00914C1F" w:rsidP="00914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заключение дополнительного соглашения </w:t>
            </w:r>
            <w:r w:rsidRPr="00FF70EE">
              <w:rPr>
                <w:b/>
                <w:sz w:val="24"/>
                <w:szCs w:val="24"/>
              </w:rPr>
              <w:t>к договору банковского счета между Банком ГПБ (АО) и клиентом – юридическим лицом – некредитной организацией, индивидуальным предпринимателем</w:t>
            </w:r>
            <w:r w:rsidR="009C1DB1" w:rsidRPr="00493B46">
              <w:rPr>
                <w:b/>
                <w:sz w:val="24"/>
                <w:szCs w:val="24"/>
              </w:rPr>
              <w:t xml:space="preserve"> </w:t>
            </w:r>
          </w:p>
          <w:p w14:paraId="7501A28A" w14:textId="77777777" w:rsidR="009C1DB1" w:rsidRPr="00493B46" w:rsidRDefault="009C1DB1" w:rsidP="006F4612">
            <w:pPr>
              <w:ind w:right="-85"/>
              <w:jc w:val="center"/>
              <w:rPr>
                <w:b/>
                <w:sz w:val="24"/>
                <w:szCs w:val="24"/>
              </w:rPr>
            </w:pPr>
          </w:p>
          <w:p w14:paraId="37D00E62" w14:textId="77777777" w:rsidR="00914C1F" w:rsidRDefault="009C1DB1" w:rsidP="00914C1F">
            <w:pPr>
              <w:ind w:right="-85"/>
              <w:rPr>
                <w:b/>
                <w:i/>
                <w:sz w:val="24"/>
                <w:szCs w:val="24"/>
              </w:rPr>
            </w:pPr>
            <w:r w:rsidRPr="00493B46">
              <w:rPr>
                <w:color w:val="000000" w:themeColor="text1"/>
                <w:sz w:val="24"/>
                <w:szCs w:val="24"/>
              </w:rPr>
              <w:t xml:space="preserve">Договор об оказании услуги банковского сопровождения №: </w:t>
            </w:r>
            <w:r w:rsidR="00914C1F">
              <w:rPr>
                <w:b/>
                <w:i/>
                <w:sz w:val="24"/>
                <w:szCs w:val="24"/>
              </w:rPr>
              <w:t xml:space="preserve">К963/144-______, </w:t>
            </w:r>
          </w:p>
          <w:p w14:paraId="659F14E0" w14:textId="1B471A5C" w:rsidR="00914C1F" w:rsidRPr="00914C1F" w:rsidRDefault="00914C1F" w:rsidP="00914C1F">
            <w:pPr>
              <w:ind w:right="-8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 ИСД ____________</w:t>
            </w:r>
            <w:r>
              <w:rPr>
                <w:b/>
                <w:sz w:val="24"/>
                <w:szCs w:val="24"/>
              </w:rPr>
              <w:t>.</w:t>
            </w:r>
          </w:p>
          <w:p w14:paraId="6493B970" w14:textId="175F10E3" w:rsidR="009C1DB1" w:rsidRPr="00493B46" w:rsidRDefault="00914C1F" w:rsidP="006F4612">
            <w:pPr>
              <w:ind w:right="-85"/>
              <w:jc w:val="both"/>
              <w:rPr>
                <w:b/>
                <w:sz w:val="24"/>
                <w:szCs w:val="24"/>
              </w:rPr>
            </w:pPr>
            <w:r w:rsidRPr="00FF70EE">
              <w:rPr>
                <w:sz w:val="24"/>
                <w:szCs w:val="24"/>
              </w:rPr>
              <w:t xml:space="preserve">«Газпромбанк» (Акционерное общество) </w:t>
            </w:r>
            <w:r w:rsidR="009C1DB1" w:rsidRPr="00493B46">
              <w:rPr>
                <w:sz w:val="24"/>
                <w:szCs w:val="24"/>
              </w:rPr>
              <w:t xml:space="preserve">(далее – Банк) предлагает Клиенту подписать Акцепт оферты, оформленное настоящей Офертой, составленной по форме Банка, размещенной на сайте Банка по адресу: </w:t>
            </w:r>
            <w:r w:rsidR="00B61878" w:rsidRPr="00FF70EE">
              <w:rPr>
                <w:sz w:val="24"/>
                <w:szCs w:val="24"/>
                <w:lang w:val="en-US"/>
              </w:rPr>
              <w:t>www</w:t>
            </w:r>
            <w:r w:rsidR="00B61878" w:rsidRPr="00FF70EE">
              <w:rPr>
                <w:sz w:val="24"/>
                <w:szCs w:val="24"/>
              </w:rPr>
              <w:t>.</w:t>
            </w:r>
            <w:r w:rsidR="00B61878" w:rsidRPr="00FF70EE">
              <w:rPr>
                <w:sz w:val="24"/>
                <w:szCs w:val="24"/>
                <w:lang w:val="en-US"/>
              </w:rPr>
              <w:t>gazprombank</w:t>
            </w:r>
            <w:r w:rsidR="00B61878" w:rsidRPr="00FF70EE">
              <w:rPr>
                <w:sz w:val="24"/>
                <w:szCs w:val="24"/>
              </w:rPr>
              <w:t>.</w:t>
            </w:r>
            <w:r w:rsidR="00B61878" w:rsidRPr="00FF70EE">
              <w:rPr>
                <w:sz w:val="24"/>
                <w:szCs w:val="24"/>
                <w:lang w:val="en-US"/>
              </w:rPr>
              <w:t>ru</w:t>
            </w:r>
            <w:r w:rsidR="009C1DB1" w:rsidRPr="00493B46">
              <w:rPr>
                <w:sz w:val="24"/>
                <w:szCs w:val="24"/>
              </w:rPr>
              <w:t xml:space="preserve"> (далее – Дополнительное соглашение), о нижеследующем:</w:t>
            </w:r>
          </w:p>
          <w:p w14:paraId="123DF653" w14:textId="77777777" w:rsidR="009C1DB1" w:rsidRPr="00493B46" w:rsidRDefault="009C1DB1" w:rsidP="009C1DB1">
            <w:pPr>
              <w:numPr>
                <w:ilvl w:val="0"/>
                <w:numId w:val="4"/>
              </w:numPr>
              <w:tabs>
                <w:tab w:val="left" w:pos="592"/>
              </w:tabs>
              <w:spacing w:before="120" w:after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93B46">
              <w:rPr>
                <w:b/>
                <w:sz w:val="24"/>
                <w:szCs w:val="24"/>
              </w:rPr>
              <w:t>Термины и определения</w:t>
            </w:r>
          </w:p>
          <w:p w14:paraId="6E1F928F" w14:textId="539AC967" w:rsidR="009C1DB1" w:rsidRPr="00493B46" w:rsidRDefault="009C1DB1" w:rsidP="009C1DB1">
            <w:pPr>
              <w:pStyle w:val="Standard"/>
              <w:numPr>
                <w:ilvl w:val="1"/>
                <w:numId w:val="12"/>
              </w:numPr>
              <w:ind w:left="0" w:firstLine="22"/>
              <w:jc w:val="both"/>
            </w:pPr>
            <w:r w:rsidRPr="00493B46">
              <w:rPr>
                <w:b/>
              </w:rPr>
              <w:t>Акцепт оферты (Акцепт)</w:t>
            </w:r>
            <w:r w:rsidRPr="00493B46">
              <w:t xml:space="preserve"> – согласие Клиента с условиями настоящей Оферты, составленное по форме Банка, размещенной на интернет-сайте Банка по адресу: </w:t>
            </w:r>
            <w:r w:rsidR="00C53D20" w:rsidRPr="00FF70EE">
              <w:t>www.</w:t>
            </w:r>
            <w:r w:rsidR="00C53D20">
              <w:rPr>
                <w:lang w:val="en-US"/>
              </w:rPr>
              <w:t>g</w:t>
            </w:r>
            <w:r w:rsidR="00C53D20" w:rsidRPr="00FF70EE">
              <w:t>azprombank.ru</w:t>
            </w:r>
            <w:r w:rsidRPr="00493B46">
              <w:t>.</w:t>
            </w:r>
          </w:p>
          <w:p w14:paraId="4C4671EF" w14:textId="77777777" w:rsidR="009C1DB1" w:rsidRPr="00493B46" w:rsidRDefault="009C1DB1" w:rsidP="009C1DB1">
            <w:pPr>
              <w:pStyle w:val="Standard"/>
              <w:numPr>
                <w:ilvl w:val="1"/>
                <w:numId w:val="12"/>
              </w:numPr>
              <w:ind w:left="0" w:firstLine="22"/>
              <w:jc w:val="both"/>
            </w:pPr>
            <w:r w:rsidRPr="00493B46">
              <w:rPr>
                <w:b/>
                <w:bCs/>
              </w:rPr>
              <w:t>Банковское сопровождение</w:t>
            </w:r>
            <w:r w:rsidRPr="00493B46">
              <w:rPr>
                <w:bCs/>
              </w:rPr>
              <w:t xml:space="preserve"> –</w:t>
            </w:r>
            <w:r w:rsidRPr="00493B46">
              <w:rPr>
                <w:b/>
                <w:bCs/>
              </w:rPr>
              <w:t xml:space="preserve"> </w:t>
            </w:r>
            <w:r w:rsidRPr="00493B46">
              <w:t>предоставление Банком комплекса услуг по обеспечению Контроля за целевым расходованием денежных средств в рамках исполнения Сопровождаемого контракта с использованием Отдельных счетов, в том числе мониторинг расчетов и контроль за исполнением Распоряжений на перевод в соответствии с режимом работы Отдельных счетов, доведение результатов до Заказчика, а также иные услуги, указанные в Договоре.</w:t>
            </w:r>
          </w:p>
          <w:p w14:paraId="458DAC93" w14:textId="77777777" w:rsidR="009C1DB1" w:rsidRPr="00493B46" w:rsidRDefault="009C1DB1" w:rsidP="009C1DB1">
            <w:pPr>
              <w:pStyle w:val="Standard"/>
              <w:numPr>
                <w:ilvl w:val="1"/>
                <w:numId w:val="12"/>
              </w:numPr>
              <w:ind w:left="0" w:firstLine="22"/>
              <w:jc w:val="both"/>
            </w:pPr>
            <w:r w:rsidRPr="00493B46">
              <w:rPr>
                <w:b/>
              </w:rPr>
              <w:t>Договор счета</w:t>
            </w:r>
            <w:r w:rsidRPr="00493B46">
              <w:t xml:space="preserve"> – договор банковского счета, заключенный между Банком и Клиентом, реквизиты которого (номер и дата).</w:t>
            </w:r>
          </w:p>
          <w:p w14:paraId="67225991" w14:textId="77777777" w:rsidR="009C1DB1" w:rsidRPr="00493B46" w:rsidRDefault="009C1DB1" w:rsidP="009C1DB1">
            <w:pPr>
              <w:pStyle w:val="Standard"/>
              <w:numPr>
                <w:ilvl w:val="1"/>
                <w:numId w:val="12"/>
              </w:numPr>
              <w:ind w:left="0" w:firstLine="22"/>
              <w:jc w:val="both"/>
            </w:pPr>
            <w:r w:rsidRPr="00493B46">
              <w:rPr>
                <w:b/>
              </w:rPr>
              <w:t>Дополнительное соглашение</w:t>
            </w:r>
            <w:r w:rsidRPr="00493B46">
              <w:t xml:space="preserve"> – дополнительное соглашение к Договору счета, устанавливающее режим Отдельного счета и заключаемое в виде акцепта оферты Клиентом.</w:t>
            </w:r>
          </w:p>
          <w:p w14:paraId="2BD30B89" w14:textId="5C731E8A" w:rsidR="009C1DB1" w:rsidRPr="00493B46" w:rsidRDefault="009C1DB1" w:rsidP="009C1DB1">
            <w:pPr>
              <w:pStyle w:val="Standard"/>
              <w:numPr>
                <w:ilvl w:val="1"/>
                <w:numId w:val="12"/>
              </w:numPr>
              <w:ind w:left="35" w:hanging="35"/>
              <w:jc w:val="both"/>
            </w:pPr>
            <w:r w:rsidRPr="00493B46">
              <w:rPr>
                <w:b/>
              </w:rPr>
              <w:t xml:space="preserve">Заказчик – </w:t>
            </w:r>
            <w:r w:rsidRPr="00493B46">
              <w:rPr>
                <w:snapToGrid w:val="0"/>
                <w:color w:val="000000"/>
              </w:rPr>
              <w:t>Фонд капитального ремонта многоквартирных домов Камчатского края</w:t>
            </w:r>
            <w:r w:rsidRPr="00493B46">
              <w:t xml:space="preserve"> (ИНН – </w:t>
            </w:r>
            <w:r w:rsidR="00C53D20" w:rsidRPr="002F70D0">
              <w:rPr>
                <w:sz w:val="23"/>
                <w:szCs w:val="23"/>
              </w:rPr>
              <w:t>4101996280</w:t>
            </w:r>
            <w:r w:rsidRPr="00493B46">
              <w:t>).</w:t>
            </w:r>
          </w:p>
          <w:p w14:paraId="5A6E43E9" w14:textId="77777777" w:rsidR="009C1DB1" w:rsidRPr="00493B46" w:rsidRDefault="009C1DB1" w:rsidP="009C1DB1">
            <w:pPr>
              <w:pStyle w:val="Standard"/>
              <w:numPr>
                <w:ilvl w:val="1"/>
                <w:numId w:val="12"/>
              </w:numPr>
              <w:ind w:left="22" w:hanging="22"/>
              <w:jc w:val="both"/>
            </w:pPr>
            <w:r w:rsidRPr="00493B46">
              <w:rPr>
                <w:b/>
              </w:rPr>
              <w:t>Заявка на банковское сопровождение</w:t>
            </w:r>
            <w:r w:rsidRPr="00493B46">
              <w:t xml:space="preserve"> – заявка, направляемая Заказчиком в Банк и содержащая Параметры банковского сопровождения, определяющие условия Банковского сопровождения Сопровождаемого контракта (по форме Приложения №2 к Договору об оказании услуги банковского сопровождения).</w:t>
            </w:r>
          </w:p>
          <w:p w14:paraId="533023E0" w14:textId="77777777" w:rsidR="009C1DB1" w:rsidRPr="00493B46" w:rsidRDefault="009C1DB1" w:rsidP="009C1DB1">
            <w:pPr>
              <w:pStyle w:val="Standard"/>
              <w:numPr>
                <w:ilvl w:val="1"/>
                <w:numId w:val="12"/>
              </w:numPr>
              <w:ind w:left="0" w:firstLine="22"/>
              <w:jc w:val="both"/>
            </w:pPr>
            <w:r w:rsidRPr="00493B46">
              <w:rPr>
                <w:b/>
              </w:rPr>
              <w:t>Заявка на перевод</w:t>
            </w:r>
            <w:r w:rsidRPr="00493B46">
              <w:t xml:space="preserve"> – Распоряжение на перевод Клиента, по которому Банком не принято решение о согласовании или не согласовании по результатам рассмотрения Обосновывающих документов.</w:t>
            </w:r>
          </w:p>
          <w:p w14:paraId="78DD273B" w14:textId="77777777" w:rsidR="009C1DB1" w:rsidRPr="00493B46" w:rsidRDefault="009C1DB1" w:rsidP="009C1DB1">
            <w:pPr>
              <w:widowControl w:val="0"/>
              <w:numPr>
                <w:ilvl w:val="1"/>
                <w:numId w:val="12"/>
              </w:numPr>
              <w:suppressAutoHyphens/>
              <w:autoSpaceDN w:val="0"/>
              <w:ind w:left="0" w:firstLine="22"/>
              <w:jc w:val="both"/>
              <w:textAlignment w:val="baseline"/>
            </w:pPr>
            <w:r w:rsidRPr="00493B46">
              <w:rPr>
                <w:rFonts w:eastAsia="Arial Unicode MS"/>
                <w:b/>
                <w:bCs/>
                <w:kern w:val="3"/>
                <w:sz w:val="24"/>
                <w:szCs w:val="24"/>
                <w:lang w:eastAsia="en-US"/>
              </w:rPr>
              <w:t>Исполнитель</w:t>
            </w:r>
            <w:r w:rsidRPr="00493B46">
              <w:rPr>
                <w:rFonts w:eastAsia="Arial Unicode MS"/>
                <w:kern w:val="3"/>
                <w:sz w:val="24"/>
                <w:szCs w:val="24"/>
                <w:lang w:eastAsia="zh-CN"/>
              </w:rPr>
              <w:t xml:space="preserve"> </w:t>
            </w:r>
            <w:r w:rsidRPr="00493B46">
              <w:rPr>
                <w:rFonts w:eastAsia="Arial Unicode MS"/>
                <w:kern w:val="3"/>
                <w:sz w:val="24"/>
                <w:szCs w:val="24"/>
                <w:lang w:eastAsia="en-US"/>
              </w:rPr>
              <w:t xml:space="preserve">– (Клиент, Подрядчик) </w:t>
            </w:r>
            <w:r w:rsidRPr="00493B46">
              <w:rPr>
                <w:rFonts w:eastAsia="Arial Unicode MS"/>
                <w:bCs/>
                <w:kern w:val="3"/>
                <w:sz w:val="24"/>
                <w:szCs w:val="24"/>
                <w:lang w:eastAsia="en-US"/>
              </w:rPr>
              <w:t>юридическое лицо (индивидуальный предприниматель), физическое лицо, занимающееся в установленном законодательством Российской Федерации порядке частной практикой</w:t>
            </w:r>
            <w:r w:rsidRPr="00493B46">
              <w:rPr>
                <w:rFonts w:eastAsia="Arial Unicode MS"/>
                <w:kern w:val="3"/>
                <w:sz w:val="24"/>
                <w:szCs w:val="24"/>
                <w:lang w:eastAsia="en-US"/>
              </w:rPr>
              <w:t>, привлекаемые к исполнению/реализации Сопровождаемого контракта, указанные в Приложении к Оферте.</w:t>
            </w:r>
          </w:p>
          <w:p w14:paraId="573700FD" w14:textId="77777777" w:rsidR="009C1DB1" w:rsidRPr="00493B46" w:rsidRDefault="009C1DB1" w:rsidP="009C1DB1">
            <w:pPr>
              <w:widowControl w:val="0"/>
              <w:numPr>
                <w:ilvl w:val="1"/>
                <w:numId w:val="12"/>
              </w:numPr>
              <w:suppressAutoHyphens/>
              <w:autoSpaceDN w:val="0"/>
              <w:ind w:left="0" w:firstLine="22"/>
              <w:jc w:val="both"/>
              <w:textAlignment w:val="baseline"/>
            </w:pPr>
            <w:r w:rsidRPr="00493B46">
              <w:rPr>
                <w:rFonts w:eastAsia="Arial Unicode MS"/>
                <w:b/>
                <w:bCs/>
                <w:kern w:val="3"/>
                <w:sz w:val="24"/>
                <w:szCs w:val="24"/>
                <w:lang w:eastAsia="en-US"/>
              </w:rPr>
              <w:t>Контрольная ведомость</w:t>
            </w:r>
            <w:r w:rsidRPr="00493B46">
              <w:t xml:space="preserve"> – </w:t>
            </w:r>
            <w:r w:rsidRPr="00493B46">
              <w:rPr>
                <w:rFonts w:eastAsia="Arial Unicode MS"/>
                <w:kern w:val="3"/>
                <w:sz w:val="24"/>
                <w:szCs w:val="24"/>
                <w:lang w:eastAsia="en-US"/>
              </w:rPr>
              <w:t xml:space="preserve">предмет контроля, определенный в </w:t>
            </w:r>
            <w:r w:rsidRPr="00493B46">
              <w:rPr>
                <w:sz w:val="24"/>
              </w:rPr>
              <w:t>Приложении № 1 к Параметрам банковского сопровождения</w:t>
            </w:r>
            <w:r w:rsidRPr="00493B46">
              <w:rPr>
                <w:rFonts w:eastAsia="Arial Unicode MS"/>
                <w:kern w:val="3"/>
                <w:sz w:val="24"/>
                <w:szCs w:val="24"/>
                <w:lang w:eastAsia="en-US"/>
              </w:rPr>
              <w:t>.</w:t>
            </w:r>
          </w:p>
          <w:p w14:paraId="742DBBCE" w14:textId="77777777" w:rsidR="009C1DB1" w:rsidRPr="00493B46" w:rsidRDefault="009C1DB1" w:rsidP="009C1DB1">
            <w:pPr>
              <w:pStyle w:val="Standard"/>
              <w:numPr>
                <w:ilvl w:val="1"/>
                <w:numId w:val="12"/>
              </w:numPr>
              <w:ind w:left="0" w:firstLine="22"/>
              <w:jc w:val="both"/>
            </w:pPr>
            <w:r w:rsidRPr="00493B46">
              <w:rPr>
                <w:b/>
                <w:bCs/>
              </w:rPr>
              <w:t>Контроль за целевым расходованием денежных средств</w:t>
            </w:r>
            <w:r w:rsidRPr="00493B46">
              <w:rPr>
                <w:bCs/>
              </w:rPr>
              <w:t xml:space="preserve"> –</w:t>
            </w:r>
            <w:r w:rsidRPr="00493B46">
              <w:rPr>
                <w:b/>
                <w:bCs/>
              </w:rPr>
              <w:t xml:space="preserve"> </w:t>
            </w:r>
            <w:r w:rsidRPr="00493B46">
              <w:t>осуществляемая Банком в соответствии с настоящей Офертой процедура проверки предоставляемых Клиентом Обосновывающих документов и Распоряжений на перевод условиям Сопровождаемого контракта (договора, проекта).</w:t>
            </w:r>
          </w:p>
          <w:p w14:paraId="198ABC22" w14:textId="0397C432" w:rsidR="009C1DB1" w:rsidRPr="00493B46" w:rsidRDefault="009C1DB1" w:rsidP="009C1DB1">
            <w:pPr>
              <w:pStyle w:val="Standard"/>
              <w:numPr>
                <w:ilvl w:val="1"/>
                <w:numId w:val="12"/>
              </w:numPr>
              <w:ind w:left="0" w:firstLine="22"/>
              <w:jc w:val="both"/>
            </w:pPr>
            <w:r w:rsidRPr="00493B46">
              <w:rPr>
                <w:b/>
              </w:rPr>
              <w:t xml:space="preserve">Личный кабинет </w:t>
            </w:r>
            <w:r w:rsidRPr="00493B46">
              <w:t xml:space="preserve">– специализированный раздел на портале по адресу: </w:t>
            </w:r>
            <w:r w:rsidR="00C53D20" w:rsidRPr="00FF70EE">
              <w:t>bs.</w:t>
            </w:r>
            <w:r w:rsidR="00C53D20" w:rsidRPr="00FF70EE">
              <w:rPr>
                <w:lang w:val="en-US"/>
              </w:rPr>
              <w:t>gazprombank</w:t>
            </w:r>
            <w:r w:rsidR="00C53D20" w:rsidRPr="00FF70EE">
              <w:t>.</w:t>
            </w:r>
            <w:r w:rsidR="00C53D20" w:rsidRPr="00FF70EE">
              <w:rPr>
                <w:lang w:val="en-US"/>
              </w:rPr>
              <w:t>ru</w:t>
            </w:r>
            <w:r w:rsidRPr="00493B46">
              <w:t>, доступный Клиенту при использовании логина и пароля, предоставленного Банком, для формирования и передачи в Банк Обосновывающих документов.</w:t>
            </w:r>
          </w:p>
          <w:p w14:paraId="7A602636" w14:textId="77777777" w:rsidR="009C1DB1" w:rsidRPr="00493B46" w:rsidRDefault="009C1DB1" w:rsidP="009C1DB1">
            <w:pPr>
              <w:pStyle w:val="Standard"/>
              <w:numPr>
                <w:ilvl w:val="1"/>
                <w:numId w:val="12"/>
              </w:numPr>
              <w:ind w:left="0" w:firstLine="22"/>
              <w:jc w:val="both"/>
            </w:pPr>
            <w:r w:rsidRPr="00493B46">
              <w:rPr>
                <w:b/>
              </w:rPr>
              <w:t>Обосновывающие документы</w:t>
            </w:r>
            <w:r w:rsidRPr="00493B46">
              <w:t xml:space="preserve"> – договоры (контракты), счета (либо заменяющие их документы), акты приемки имущества/выполненных работ, акты приемки в эксплуатацию, накладные и/или другие документы (в том числе расчеты-обоснования, пояснения, справки и отчеты), составленные по формам, не противоречащим законодательству Российской Федерации и подтверждающие факт установления гражданских прав и обязанностей и факт выполнения работ/услуг, связанных с исполнением Сопровождаемого контракта (договора, проекта).</w:t>
            </w:r>
          </w:p>
          <w:p w14:paraId="55A6D8DB" w14:textId="77777777" w:rsidR="009C1DB1" w:rsidRPr="00493B46" w:rsidRDefault="009C1DB1" w:rsidP="009C1DB1">
            <w:pPr>
              <w:pStyle w:val="Standard"/>
              <w:numPr>
                <w:ilvl w:val="1"/>
                <w:numId w:val="12"/>
              </w:numPr>
              <w:ind w:left="0" w:firstLine="22"/>
              <w:jc w:val="both"/>
            </w:pPr>
            <w:r w:rsidRPr="00493B46">
              <w:rPr>
                <w:b/>
                <w:bCs/>
              </w:rPr>
              <w:t xml:space="preserve">Отдельный счет (Отдельный банковский счет, ОБС) – </w:t>
            </w:r>
            <w:r w:rsidRPr="00493B46">
              <w:t>банковский счет, открытый в Банке Клиенту для проведения операций при исполнении Сопровождаемого контракта.</w:t>
            </w:r>
          </w:p>
          <w:p w14:paraId="7CDA317B" w14:textId="77777777" w:rsidR="009C1DB1" w:rsidRPr="00493B46" w:rsidRDefault="009C1DB1" w:rsidP="009C1DB1">
            <w:pPr>
              <w:pStyle w:val="Standard"/>
              <w:numPr>
                <w:ilvl w:val="1"/>
                <w:numId w:val="12"/>
              </w:numPr>
              <w:ind w:left="0" w:firstLine="22"/>
              <w:jc w:val="both"/>
            </w:pPr>
            <w:r w:rsidRPr="00493B46">
              <w:rPr>
                <w:b/>
              </w:rPr>
              <w:t>Распоряжение на перевод</w:t>
            </w:r>
            <w:r w:rsidRPr="00493B46">
              <w:t xml:space="preserve"> – платежное поручение или иной расчетный (платежный) документ, форма которого определена Положением Банка России от 29.06.2021 № 762-П «О правилах осуществления перевода денежных средств».</w:t>
            </w:r>
          </w:p>
          <w:p w14:paraId="59A93969" w14:textId="64E2D9FA" w:rsidR="009C1DB1" w:rsidRPr="00493B46" w:rsidRDefault="009C1DB1" w:rsidP="009C1DB1">
            <w:pPr>
              <w:widowControl w:val="0"/>
              <w:numPr>
                <w:ilvl w:val="1"/>
                <w:numId w:val="12"/>
              </w:numPr>
              <w:suppressAutoHyphens/>
              <w:autoSpaceDN w:val="0"/>
              <w:ind w:left="0" w:firstLine="22"/>
              <w:jc w:val="both"/>
              <w:textAlignment w:val="baseline"/>
              <w:rPr>
                <w:sz w:val="24"/>
                <w:szCs w:val="24"/>
              </w:rPr>
            </w:pPr>
            <w:r w:rsidRPr="00493B46">
              <w:rPr>
                <w:b/>
                <w:sz w:val="24"/>
                <w:szCs w:val="24"/>
              </w:rPr>
              <w:t>Сайт Банка</w:t>
            </w:r>
            <w:r w:rsidRPr="00493B46">
              <w:rPr>
                <w:sz w:val="24"/>
                <w:szCs w:val="24"/>
              </w:rPr>
              <w:t xml:space="preserve"> – официальный сайте Банка в сети Интернет по адресу: </w:t>
            </w:r>
            <w:hyperlink r:id="rId11" w:history="1">
              <w:r w:rsidR="00C53D20" w:rsidRPr="002118AD">
                <w:rPr>
                  <w:rStyle w:val="a3"/>
                  <w:lang w:val="en-US"/>
                </w:rPr>
                <w:t>www</w:t>
              </w:r>
              <w:r w:rsidR="00C53D20" w:rsidRPr="002118AD">
                <w:rPr>
                  <w:rStyle w:val="a3"/>
                </w:rPr>
                <w:t>.</w:t>
              </w:r>
              <w:r w:rsidR="00C53D20" w:rsidRPr="002118AD">
                <w:rPr>
                  <w:rStyle w:val="a3"/>
                  <w:lang w:val="en-US"/>
                </w:rPr>
                <w:t>gazprombank</w:t>
              </w:r>
              <w:r w:rsidR="00C53D20" w:rsidRPr="002118AD">
                <w:rPr>
                  <w:rStyle w:val="a3"/>
                </w:rPr>
                <w:t>.</w:t>
              </w:r>
              <w:r w:rsidR="00C53D20" w:rsidRPr="002118AD">
                <w:rPr>
                  <w:rStyle w:val="a3"/>
                  <w:lang w:val="en-US"/>
                </w:rPr>
                <w:t>ru</w:t>
              </w:r>
            </w:hyperlink>
            <w:r w:rsidR="00CF5C79" w:rsidRPr="00493B46">
              <w:rPr>
                <w:noProof/>
                <w:sz w:val="24"/>
                <w:szCs w:val="24"/>
              </w:rPr>
              <w:t>.</w:t>
            </w:r>
          </w:p>
          <w:p w14:paraId="4C0C698E" w14:textId="77777777" w:rsidR="009C1DB1" w:rsidRPr="00493B46" w:rsidRDefault="009C1DB1" w:rsidP="009C1DB1">
            <w:pPr>
              <w:widowControl w:val="0"/>
              <w:numPr>
                <w:ilvl w:val="1"/>
                <w:numId w:val="12"/>
              </w:numPr>
              <w:suppressAutoHyphens/>
              <w:autoSpaceDN w:val="0"/>
              <w:ind w:left="0" w:firstLine="22"/>
              <w:jc w:val="both"/>
              <w:textAlignment w:val="baseline"/>
            </w:pPr>
            <w:r w:rsidRPr="00493B46">
              <w:rPr>
                <w:rFonts w:eastAsia="Arial Unicode MS"/>
                <w:b/>
                <w:kern w:val="3"/>
                <w:sz w:val="24"/>
                <w:szCs w:val="24"/>
                <w:lang w:eastAsia="zh-CN"/>
              </w:rPr>
              <w:t xml:space="preserve">Сопровождаемый контракт </w:t>
            </w:r>
            <w:r w:rsidRPr="00493B46">
              <w:rPr>
                <w:rFonts w:eastAsia="Arial Unicode MS"/>
                <w:kern w:val="3"/>
                <w:sz w:val="24"/>
                <w:szCs w:val="24"/>
                <w:lang w:eastAsia="en-US"/>
              </w:rPr>
              <w:t>– реквизиты контракта(-ов)/</w:t>
            </w:r>
            <w:r w:rsidRPr="00493B46">
              <w:rPr>
                <w:rFonts w:eastAsia="Arial Unicode MS"/>
                <w:kern w:val="3"/>
                <w:sz w:val="24"/>
                <w:szCs w:val="24"/>
                <w:lang w:eastAsia="en-US"/>
              </w:rPr>
              <w:br/>
              <w:t>договора(-ов), заполняется в соответствии с Заявкой на банковское сопровождение контракта (по форме Приложения №2 к Договору об оказании услуги банковского сопровождения).</w:t>
            </w:r>
          </w:p>
          <w:p w14:paraId="133A4275" w14:textId="6D44C0BF" w:rsidR="009C1DB1" w:rsidRPr="00493B46" w:rsidRDefault="009C1DB1" w:rsidP="009C1DB1">
            <w:pPr>
              <w:pStyle w:val="Standard"/>
              <w:numPr>
                <w:ilvl w:val="1"/>
                <w:numId w:val="12"/>
              </w:numPr>
              <w:ind w:left="0" w:firstLine="22"/>
              <w:jc w:val="both"/>
            </w:pPr>
            <w:r w:rsidRPr="00493B46">
              <w:rPr>
                <w:b/>
              </w:rPr>
              <w:t>СДБО</w:t>
            </w:r>
            <w:r w:rsidRPr="00493B46">
              <w:rPr>
                <w:b/>
                <w:bCs/>
              </w:rPr>
              <w:t xml:space="preserve"> «</w:t>
            </w:r>
            <w:r w:rsidR="00C53D20" w:rsidRPr="00FF70EE">
              <w:rPr>
                <w:b/>
                <w:bCs/>
              </w:rPr>
              <w:t>Клиент-Банк.WEB</w:t>
            </w:r>
            <w:r w:rsidRPr="00493B46">
              <w:rPr>
                <w:b/>
              </w:rPr>
              <w:t xml:space="preserve">» </w:t>
            </w:r>
            <w:r w:rsidRPr="00493B46">
              <w:t>–</w:t>
            </w:r>
            <w:r w:rsidRPr="00493B46">
              <w:rPr>
                <w:b/>
              </w:rPr>
              <w:t xml:space="preserve"> </w:t>
            </w:r>
            <w:r w:rsidRPr="00493B46">
              <w:t>корпоративная информационная система, предназначенная для обмена электронными документами между Исполнителем и Банком как через коммутируемый канал связи, так и через сеть Интернет, использование которой согласовано сторонами в соглашении об электронном документообороте.</w:t>
            </w:r>
          </w:p>
          <w:p w14:paraId="3D143C20" w14:textId="20A25A4A" w:rsidR="009C1DB1" w:rsidRPr="00493B46" w:rsidRDefault="009C1DB1" w:rsidP="009C1DB1">
            <w:pPr>
              <w:pStyle w:val="Standard"/>
              <w:numPr>
                <w:ilvl w:val="1"/>
                <w:numId w:val="12"/>
              </w:numPr>
              <w:ind w:left="0" w:firstLine="22"/>
              <w:jc w:val="both"/>
            </w:pPr>
            <w:r w:rsidRPr="00493B46">
              <w:rPr>
                <w:b/>
                <w:bCs/>
              </w:rPr>
              <w:t>Система «</w:t>
            </w:r>
            <w:r w:rsidR="00C53D20" w:rsidRPr="00F126E4">
              <w:rPr>
                <w:b/>
                <w:bCs/>
              </w:rPr>
              <w:t>ГПБ Бизнес-Онлайн</w:t>
            </w:r>
            <w:r w:rsidRPr="00493B46">
              <w:rPr>
                <w:b/>
                <w:bCs/>
              </w:rPr>
              <w:t>»</w:t>
            </w:r>
            <w:r w:rsidRPr="00493B46">
              <w:rPr>
                <w:bCs/>
              </w:rPr>
              <w:t xml:space="preserve"> – </w:t>
            </w:r>
            <w:r w:rsidRPr="00493B46">
              <w:t xml:space="preserve">корпоративная информационная система, владельцем и оператором которой является Банк, обеспечивающая электронный документооборот между Клиентом и Банком, доступ к которой осуществляется по адресу </w:t>
            </w:r>
            <w:r w:rsidR="00C53D20" w:rsidRPr="00487B36">
              <w:t xml:space="preserve"> https://gbo.gazprombank.ru</w:t>
            </w:r>
            <w:r w:rsidRPr="00493B46">
              <w:t>. Порядок и условия использования Системы «</w:t>
            </w:r>
            <w:r w:rsidR="009927C9" w:rsidRPr="00487B36">
              <w:t>ГПБ Бизнес-Онлайн</w:t>
            </w:r>
            <w:r w:rsidRPr="00493B46">
              <w:t>», в том числе порядок подписания и направления документов, определяются Соглашением об использовании системы электронного документооборота «</w:t>
            </w:r>
            <w:r w:rsidR="009927C9" w:rsidRPr="00487B36">
              <w:t>ГПБ Бизнес-Онлайн</w:t>
            </w:r>
            <w:r w:rsidRPr="00493B46">
              <w:t>», заключенным между Клиентом и Банком.</w:t>
            </w:r>
          </w:p>
          <w:p w14:paraId="4C536540" w14:textId="77777777" w:rsidR="009C1DB1" w:rsidRPr="00493B46" w:rsidRDefault="009C1DB1" w:rsidP="009C1DB1">
            <w:pPr>
              <w:numPr>
                <w:ilvl w:val="0"/>
                <w:numId w:val="4"/>
              </w:numPr>
              <w:tabs>
                <w:tab w:val="left" w:pos="592"/>
              </w:tabs>
              <w:spacing w:before="120" w:after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93B46">
              <w:rPr>
                <w:b/>
                <w:sz w:val="24"/>
                <w:szCs w:val="24"/>
              </w:rPr>
              <w:t>Общие положения</w:t>
            </w:r>
          </w:p>
          <w:p w14:paraId="366028FC" w14:textId="77777777" w:rsidR="009C1DB1" w:rsidRPr="00493B46" w:rsidRDefault="009C1DB1" w:rsidP="009C1DB1">
            <w:pPr>
              <w:pStyle w:val="Standard"/>
              <w:numPr>
                <w:ilvl w:val="1"/>
                <w:numId w:val="16"/>
              </w:numPr>
              <w:ind w:left="22" w:firstLine="0"/>
              <w:jc w:val="both"/>
            </w:pPr>
            <w:r w:rsidRPr="00493B46">
              <w:t>Стороны соглашаются, что банковский счет, являющийся Отдельным банковским счетом, носит целевой характер и предназначен исключительно для целей надлежащего исполнения обязательств по Сопровождаемому договору и/или договорам, заключенными в целях реализации Сопровождаемого контракта.</w:t>
            </w:r>
          </w:p>
          <w:p w14:paraId="22111222" w14:textId="77777777" w:rsidR="009C1DB1" w:rsidRPr="00493B46" w:rsidRDefault="009C1DB1" w:rsidP="009C1DB1">
            <w:pPr>
              <w:pStyle w:val="Standard"/>
              <w:numPr>
                <w:ilvl w:val="1"/>
                <w:numId w:val="16"/>
              </w:numPr>
              <w:ind w:left="22" w:firstLine="0"/>
              <w:jc w:val="both"/>
            </w:pPr>
            <w:r w:rsidRPr="00493B46">
              <w:t>Акцепт оферты производится путем акцепта настоящей Оферты без каких-либо изъятий и оговорок в порядке, установленном настоящей Офертой, и считается заключенным с момента приема Банком Акцепта.</w:t>
            </w:r>
          </w:p>
          <w:p w14:paraId="03F159E1" w14:textId="77777777" w:rsidR="009C1DB1" w:rsidRPr="00493B46" w:rsidRDefault="009C1DB1" w:rsidP="009C1DB1">
            <w:pPr>
              <w:pStyle w:val="Standard"/>
              <w:numPr>
                <w:ilvl w:val="1"/>
                <w:numId w:val="16"/>
              </w:numPr>
              <w:ind w:left="22" w:firstLine="0"/>
              <w:jc w:val="both"/>
            </w:pPr>
            <w:r w:rsidRPr="00493B46">
              <w:t>Акцепт оферты предоставляется в отношении конкретного банковского счета, открытого в Банке.</w:t>
            </w:r>
          </w:p>
          <w:p w14:paraId="5D11B0B4" w14:textId="05B4CDCB" w:rsidR="009C1DB1" w:rsidRPr="00493B46" w:rsidRDefault="009C1DB1" w:rsidP="009C1DB1">
            <w:pPr>
              <w:pStyle w:val="Standard"/>
              <w:numPr>
                <w:ilvl w:val="1"/>
                <w:numId w:val="16"/>
              </w:numPr>
              <w:ind w:left="22" w:firstLine="0"/>
              <w:jc w:val="both"/>
            </w:pPr>
            <w:r w:rsidRPr="00493B46">
              <w:t>Акцепт подписывается собственноручной подписью уполномоченного лица и заверяется оттиском печати Клиента (при наличии) в случае направления на бумажном носителе. При наличии технической возможности у Банка и наличии заключенного с Банком соглашения об использовании Системы «</w:t>
            </w:r>
            <w:r w:rsidR="00ED371F" w:rsidRPr="00F126E4">
              <w:t>ГПБ Бизнес</w:t>
            </w:r>
            <w:r w:rsidR="00ED371F">
              <w:t>-</w:t>
            </w:r>
            <w:r w:rsidR="00ED371F" w:rsidRPr="00F126E4">
              <w:t>Онлайн</w:t>
            </w:r>
            <w:r w:rsidRPr="00493B46">
              <w:t xml:space="preserve">» Акцепт может быть направлен Клиентом в Банк с использованием Системы </w:t>
            </w:r>
            <w:r w:rsidRPr="00493B46">
              <w:rPr>
                <w:bCs/>
              </w:rPr>
              <w:t>«</w:t>
            </w:r>
            <w:r w:rsidR="00ED371F" w:rsidRPr="00F126E4">
              <w:t>ГПБ Бизнес</w:t>
            </w:r>
            <w:r w:rsidR="00ED371F">
              <w:t>-</w:t>
            </w:r>
            <w:r w:rsidR="00ED371F" w:rsidRPr="00F126E4">
              <w:t>Онлайн</w:t>
            </w:r>
            <w:r w:rsidRPr="00493B46">
              <w:rPr>
                <w:bCs/>
              </w:rPr>
              <w:t>».</w:t>
            </w:r>
            <w:r w:rsidRPr="00493B46">
              <w:t xml:space="preserve"> </w:t>
            </w:r>
            <w:r w:rsidRPr="00493B46">
              <w:rPr>
                <w:rFonts w:eastAsia="Calibri"/>
                <w:color w:val="000000"/>
                <w:lang w:eastAsia="en-US"/>
              </w:rPr>
              <w:t xml:space="preserve">В этом случае Акцепт должен быть </w:t>
            </w:r>
            <w:r w:rsidRPr="00493B46">
              <w:t>подписан электронной подписью уполномоченного лица Клиента и направлен в Банк в соответствии с условиями соглашения об использовании Системы «</w:t>
            </w:r>
            <w:r w:rsidR="00ED371F" w:rsidRPr="00F126E4">
              <w:t>ГПБ Бизнес</w:t>
            </w:r>
            <w:r w:rsidR="00ED371F">
              <w:t>-</w:t>
            </w:r>
            <w:r w:rsidR="00ED371F" w:rsidRPr="00F126E4">
              <w:t>Онлайн</w:t>
            </w:r>
            <w:r w:rsidRPr="00493B46">
              <w:t>».</w:t>
            </w:r>
          </w:p>
          <w:p w14:paraId="0AB4CA6D" w14:textId="77777777" w:rsidR="009C1DB1" w:rsidRPr="00493B46" w:rsidRDefault="009C1DB1" w:rsidP="009C1DB1">
            <w:pPr>
              <w:pStyle w:val="Standard"/>
              <w:numPr>
                <w:ilvl w:val="1"/>
                <w:numId w:val="16"/>
              </w:numPr>
              <w:tabs>
                <w:tab w:val="left" w:pos="731"/>
              </w:tabs>
              <w:ind w:left="22" w:firstLine="0"/>
              <w:jc w:val="both"/>
            </w:pPr>
            <w:r w:rsidRPr="00493B46">
              <w:t>Банк имеет право в одностороннем порядке изменить текст Оферты. Изменение текста Оферты не отменяет соглашения, заключенные между Банком и Клиентом путем обмена Офертой и Акцептом, действующие до даты внесения Банком изменений в текст Оферты. Информация об изменениях Оферты доводится до сведения Клиента путем размещения соответствующей информации с полным текстом изменений на Сайте Банка и в Личном кабинете не менее чем за 3 (Три) рабочих дня до даты вступления в силу указанных изменений. Клиент с целью обеспечения гарантированного получения сведений о планируемых изменениях Оферты самостоятельно либо через своих уполномоченных представителей обязан ежедневно обращаться на Сайт Банка и в Личный кабинет для получения сведений о планируемых изменениях Оферты. Дополнительное соглашение, заключенное путем обмена Оферты и Акцепта, считаются измененным с даты вступления соответствующих изменений в действие.</w:t>
            </w:r>
          </w:p>
          <w:p w14:paraId="54C673B0" w14:textId="77777777" w:rsidR="009C1DB1" w:rsidRPr="00493B46" w:rsidRDefault="009C1DB1" w:rsidP="009C1DB1">
            <w:pPr>
              <w:pStyle w:val="Standard"/>
              <w:numPr>
                <w:ilvl w:val="1"/>
                <w:numId w:val="16"/>
              </w:numPr>
              <w:tabs>
                <w:tab w:val="left" w:pos="731"/>
              </w:tabs>
              <w:ind w:left="22" w:firstLine="0"/>
              <w:jc w:val="both"/>
            </w:pPr>
            <w:r w:rsidRPr="00493B46">
              <w:t>Стороны соглашаются, что если какие-либо положения Оферты, не будут полностью или частично соответствовать законодательству Российской Федерации, нормативным документам Банка России, то стороны будут руководствоваться исключительно законодательством Российской Федерации, нормативными актами Банка России.</w:t>
            </w:r>
          </w:p>
          <w:p w14:paraId="5C511AB3" w14:textId="77777777" w:rsidR="009C1DB1" w:rsidRPr="00493B46" w:rsidRDefault="009C1DB1" w:rsidP="009C1DB1">
            <w:pPr>
              <w:pStyle w:val="Standard"/>
              <w:numPr>
                <w:ilvl w:val="1"/>
                <w:numId w:val="16"/>
              </w:numPr>
              <w:tabs>
                <w:tab w:val="left" w:pos="731"/>
              </w:tabs>
              <w:ind w:left="22" w:firstLine="0"/>
              <w:jc w:val="both"/>
            </w:pPr>
            <w:r w:rsidRPr="00493B46">
              <w:t>Дополнительное соглашение, заключенное на основании Акцепта оферты, считается заключенным на неопределенный срок и действует до даты его расторжения.</w:t>
            </w:r>
          </w:p>
          <w:p w14:paraId="2E7A3738" w14:textId="77777777" w:rsidR="009C1DB1" w:rsidRPr="00493B46" w:rsidRDefault="009C1DB1" w:rsidP="009C1DB1">
            <w:pPr>
              <w:pStyle w:val="Standard"/>
              <w:numPr>
                <w:ilvl w:val="1"/>
                <w:numId w:val="16"/>
              </w:numPr>
              <w:tabs>
                <w:tab w:val="left" w:pos="731"/>
              </w:tabs>
              <w:ind w:left="22" w:firstLine="0"/>
              <w:jc w:val="both"/>
            </w:pPr>
            <w:r w:rsidRPr="00493B46">
              <w:t>Дополнительное соглашение, заключенное на основании Акцепта оферты, может быть расторгнуто при условии подтверждения Заказчиком исполнения Исполнителем своих обязательств по Сопровождаемому контракту и/или контрактам, заключенным в целях исполнения Сопровождаемого контракта, путем направления в Банк уведомления от Клиента в свободной форме (письма) содержащего информацию об исполнении Клиентом своих обязательств с приложением согласия Заказчика на снятие режима Отдельного счета.</w:t>
            </w:r>
          </w:p>
          <w:p w14:paraId="21A5324B" w14:textId="03820E08" w:rsidR="009C1DB1" w:rsidRPr="00493B46" w:rsidRDefault="009C1DB1" w:rsidP="009C1DB1">
            <w:pPr>
              <w:pStyle w:val="Standard"/>
              <w:numPr>
                <w:ilvl w:val="1"/>
                <w:numId w:val="16"/>
              </w:numPr>
              <w:tabs>
                <w:tab w:val="left" w:pos="731"/>
              </w:tabs>
              <w:ind w:left="22" w:firstLine="0"/>
              <w:jc w:val="both"/>
            </w:pPr>
            <w:r w:rsidRPr="00493B46">
              <w:t>Дополнительное соглашение, заключенное на основании Акцепта оферты, считается расторгнутым с момента получения Клиентом через СДБО «</w:t>
            </w:r>
            <w:r w:rsidR="00CE376C" w:rsidRPr="00FF70EE">
              <w:t>Клиент-Банк.WEB</w:t>
            </w:r>
            <w:r w:rsidRPr="00493B46">
              <w:t>» или Систему «</w:t>
            </w:r>
            <w:r w:rsidR="00CE376C" w:rsidRPr="00F126E4">
              <w:t>ГПБ Бизнес</w:t>
            </w:r>
            <w:r w:rsidR="00CE376C">
              <w:t>-</w:t>
            </w:r>
            <w:r w:rsidR="00CE376C" w:rsidRPr="00F126E4">
              <w:t>Онлайн</w:t>
            </w:r>
            <w:r w:rsidRPr="00493B46">
              <w:t>» уведомления от Банка о положительном результате рассмотрения уведомления об исполнении Клиентом своих обязательств.</w:t>
            </w:r>
          </w:p>
          <w:p w14:paraId="59871DA5" w14:textId="77777777" w:rsidR="009C1DB1" w:rsidRPr="00493B46" w:rsidRDefault="009C1DB1" w:rsidP="009C1DB1">
            <w:pPr>
              <w:pStyle w:val="Standard"/>
              <w:numPr>
                <w:ilvl w:val="1"/>
                <w:numId w:val="16"/>
              </w:numPr>
              <w:tabs>
                <w:tab w:val="left" w:pos="731"/>
              </w:tabs>
              <w:ind w:left="22" w:firstLine="0"/>
              <w:jc w:val="both"/>
            </w:pPr>
            <w:r w:rsidRPr="00493B46">
              <w:t>Банк принимает решение о положительном рассмотрении уведомления при одновременном соблюдении Клиентом следующих условий:</w:t>
            </w:r>
          </w:p>
          <w:p w14:paraId="2F8917D6" w14:textId="77777777" w:rsidR="009C1DB1" w:rsidRPr="00493B46" w:rsidRDefault="009C1DB1" w:rsidP="009C1DB1">
            <w:pPr>
              <w:pStyle w:val="a5"/>
              <w:numPr>
                <w:ilvl w:val="0"/>
                <w:numId w:val="13"/>
              </w:numPr>
              <w:tabs>
                <w:tab w:val="left" w:pos="742"/>
              </w:tabs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46">
              <w:rPr>
                <w:rFonts w:ascii="Times New Roman" w:hAnsi="Times New Roman"/>
                <w:sz w:val="24"/>
                <w:szCs w:val="24"/>
              </w:rPr>
              <w:t>исполнение Клиентом всех обязательств по Сопровождаемому контракту;</w:t>
            </w:r>
          </w:p>
          <w:p w14:paraId="39643EDD" w14:textId="77777777" w:rsidR="009C1DB1" w:rsidRPr="00493B46" w:rsidRDefault="009C1DB1" w:rsidP="009C1DB1">
            <w:pPr>
              <w:pStyle w:val="a5"/>
              <w:numPr>
                <w:ilvl w:val="0"/>
                <w:numId w:val="13"/>
              </w:numPr>
              <w:tabs>
                <w:tab w:val="left" w:pos="742"/>
              </w:tabs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46">
              <w:rPr>
                <w:rFonts w:ascii="Times New Roman" w:hAnsi="Times New Roman"/>
                <w:sz w:val="24"/>
                <w:szCs w:val="24"/>
              </w:rPr>
              <w:t>получение Банком информации от Заказчика о завершении расчетов, осуществляемых в рамках Сопровождаемого контракта и договоров, заключаемых в рамках исполнения Сопровождаемого контракта и согласие на снятие режима Отдельного счета.</w:t>
            </w:r>
          </w:p>
          <w:p w14:paraId="55CC811F" w14:textId="77777777" w:rsidR="009C1DB1" w:rsidRPr="00493B46" w:rsidRDefault="009C1DB1" w:rsidP="009C1DB1">
            <w:pPr>
              <w:pStyle w:val="Standard"/>
              <w:numPr>
                <w:ilvl w:val="1"/>
                <w:numId w:val="16"/>
              </w:numPr>
              <w:tabs>
                <w:tab w:val="left" w:pos="731"/>
              </w:tabs>
              <w:ind w:left="22" w:firstLine="0"/>
              <w:jc w:val="both"/>
            </w:pPr>
            <w:r w:rsidRPr="00493B46">
              <w:t>Банк осуществляет экспертизу Заявки на перевод на основании Обосновывающих документов Клиента.</w:t>
            </w:r>
          </w:p>
          <w:p w14:paraId="21825E20" w14:textId="77777777" w:rsidR="009C1DB1" w:rsidRPr="00493B46" w:rsidRDefault="009C1DB1" w:rsidP="009C1DB1">
            <w:pPr>
              <w:pStyle w:val="Standard"/>
              <w:numPr>
                <w:ilvl w:val="1"/>
                <w:numId w:val="16"/>
              </w:numPr>
              <w:tabs>
                <w:tab w:val="left" w:pos="731"/>
              </w:tabs>
              <w:ind w:left="22" w:firstLine="0"/>
              <w:jc w:val="both"/>
            </w:pPr>
            <w:r w:rsidRPr="00493B46">
              <w:t>Клиент соглашается, что Параметры банковского сопровождения указываются Банком в Приложении к настоящей Оферте.</w:t>
            </w:r>
          </w:p>
          <w:p w14:paraId="2161BFA1" w14:textId="77777777" w:rsidR="009C1DB1" w:rsidRPr="00493B46" w:rsidRDefault="009C1DB1" w:rsidP="009C1DB1">
            <w:pPr>
              <w:pStyle w:val="Standard"/>
              <w:numPr>
                <w:ilvl w:val="1"/>
                <w:numId w:val="16"/>
              </w:numPr>
              <w:tabs>
                <w:tab w:val="left" w:pos="731"/>
              </w:tabs>
              <w:ind w:left="22" w:firstLine="0"/>
              <w:jc w:val="both"/>
            </w:pPr>
            <w:r w:rsidRPr="00493B46">
              <w:t>Клиент поручает Банку осуществлять Контроль целевого расходования денежных средств по Отдельному счету в соответствии с Параметрами банковского сопровождения, установленными в настоящей Оферте.</w:t>
            </w:r>
          </w:p>
          <w:p w14:paraId="3E013A56" w14:textId="77777777" w:rsidR="009C1DB1" w:rsidRPr="00493B46" w:rsidRDefault="009C1DB1" w:rsidP="009C1DB1">
            <w:pPr>
              <w:pStyle w:val="Standard"/>
              <w:numPr>
                <w:ilvl w:val="1"/>
                <w:numId w:val="16"/>
              </w:numPr>
              <w:tabs>
                <w:tab w:val="left" w:pos="731"/>
              </w:tabs>
              <w:ind w:left="22" w:firstLine="0"/>
              <w:jc w:val="both"/>
            </w:pPr>
            <w:r w:rsidRPr="00493B46">
              <w:t>Клиент соглашается, что по Отдельному счету могут осуществляться только операции, осуществляемые для целей исполнения Сопровождаемого контракта.</w:t>
            </w:r>
          </w:p>
          <w:p w14:paraId="5027CD95" w14:textId="77777777" w:rsidR="009C1DB1" w:rsidRPr="00493B46" w:rsidRDefault="009C1DB1" w:rsidP="009C1DB1">
            <w:pPr>
              <w:pStyle w:val="Standard"/>
              <w:numPr>
                <w:ilvl w:val="1"/>
                <w:numId w:val="16"/>
              </w:numPr>
              <w:tabs>
                <w:tab w:val="left" w:pos="731"/>
              </w:tabs>
              <w:ind w:left="22" w:firstLine="0"/>
              <w:jc w:val="both"/>
            </w:pPr>
            <w:r w:rsidRPr="00493B46">
              <w:t>Стороны соглашаются, что Банк не уплачивает Клиенту проценты на остаток денежных средств, находящийся на Отдельных счетах, не заключает договоры банковского вклада.</w:t>
            </w:r>
          </w:p>
          <w:p w14:paraId="2206ACE4" w14:textId="77777777" w:rsidR="009C1DB1" w:rsidRPr="00493B46" w:rsidRDefault="009C1DB1" w:rsidP="009C1DB1">
            <w:pPr>
              <w:pStyle w:val="Standard"/>
              <w:numPr>
                <w:ilvl w:val="1"/>
                <w:numId w:val="16"/>
              </w:numPr>
              <w:tabs>
                <w:tab w:val="left" w:pos="731"/>
              </w:tabs>
              <w:ind w:left="22" w:firstLine="0"/>
              <w:jc w:val="both"/>
            </w:pPr>
            <w:r w:rsidRPr="00493B46">
              <w:t>Банк не несет ответственности за действия и/или бездействие Клиента, связанные с проведением Клиентом расчетов во исполнение Сопровождаемого контракта без использования Отдельного счета.</w:t>
            </w:r>
          </w:p>
          <w:p w14:paraId="75235F8C" w14:textId="77777777" w:rsidR="009C1DB1" w:rsidRPr="00493B46" w:rsidRDefault="009C1DB1" w:rsidP="009C1DB1">
            <w:pPr>
              <w:pStyle w:val="Standard"/>
              <w:numPr>
                <w:ilvl w:val="1"/>
                <w:numId w:val="16"/>
              </w:numPr>
              <w:tabs>
                <w:tab w:val="left" w:pos="731"/>
              </w:tabs>
              <w:ind w:left="22" w:firstLine="0"/>
              <w:jc w:val="both"/>
            </w:pPr>
            <w:r w:rsidRPr="00493B46">
              <w:t>Банк вправе запрашивать у Клиента иные документы и информацию, необходимые для осуществления Контроля за целевым расходованием денежных средств.</w:t>
            </w:r>
          </w:p>
          <w:p w14:paraId="69156AF4" w14:textId="77777777" w:rsidR="009C1DB1" w:rsidRPr="00493B46" w:rsidRDefault="009C1DB1" w:rsidP="009C1DB1">
            <w:pPr>
              <w:pStyle w:val="Standard"/>
              <w:numPr>
                <w:ilvl w:val="1"/>
                <w:numId w:val="16"/>
              </w:numPr>
              <w:tabs>
                <w:tab w:val="left" w:pos="731"/>
              </w:tabs>
              <w:ind w:left="22" w:firstLine="0"/>
              <w:jc w:val="both"/>
            </w:pPr>
            <w:r w:rsidRPr="00493B46">
              <w:t>Клиент выражает согласие на предоставление Банком информации по Отдельному счету Клиента, составляющей банковскую тайну Клиента, включая результаты Контроля за целевым расходованием денежных средств и Обосновывающие документы Заказчику и уполномочивает Банк предоставлять Заказчику указанную информацию.</w:t>
            </w:r>
          </w:p>
          <w:p w14:paraId="75B4FE76" w14:textId="77777777" w:rsidR="009C1DB1" w:rsidRPr="00493B46" w:rsidRDefault="009C1DB1" w:rsidP="009C1DB1">
            <w:pPr>
              <w:pStyle w:val="Standard"/>
              <w:numPr>
                <w:ilvl w:val="1"/>
                <w:numId w:val="16"/>
              </w:numPr>
              <w:tabs>
                <w:tab w:val="left" w:pos="731"/>
              </w:tabs>
              <w:ind w:left="22" w:firstLine="0"/>
              <w:jc w:val="both"/>
              <w:rPr>
                <w:lang w:eastAsia="ru-RU"/>
              </w:rPr>
            </w:pPr>
            <w:r w:rsidRPr="00493B46">
              <w:t>Банк о</w:t>
            </w:r>
            <w:r w:rsidRPr="00493B46">
              <w:rPr>
                <w:lang w:eastAsia="ru-RU"/>
              </w:rPr>
              <w:t>бязан:</w:t>
            </w:r>
          </w:p>
          <w:p w14:paraId="3B92DD51" w14:textId="77777777" w:rsidR="009C1DB1" w:rsidRPr="00493B46" w:rsidRDefault="009C1DB1" w:rsidP="009C1DB1">
            <w:pPr>
              <w:pStyle w:val="11"/>
              <w:numPr>
                <w:ilvl w:val="2"/>
                <w:numId w:val="16"/>
              </w:numPr>
              <w:tabs>
                <w:tab w:val="left" w:pos="884"/>
              </w:tabs>
              <w:spacing w:after="0" w:line="240" w:lineRule="auto"/>
              <w:ind w:left="0" w:firstLine="2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46">
              <w:rPr>
                <w:rFonts w:ascii="Times New Roman" w:hAnsi="Times New Roman"/>
                <w:sz w:val="24"/>
                <w:szCs w:val="24"/>
              </w:rPr>
              <w:t>Осуществлять Контроль целевого расходования денежных средств по Сопровождаемому контракту /договорам, заключенным в целях исполнения Сопровождаемого контракта в порядке, установленном настоящей Офертой.</w:t>
            </w:r>
          </w:p>
          <w:p w14:paraId="0C414E5C" w14:textId="77777777" w:rsidR="009C1DB1" w:rsidRPr="00493B46" w:rsidRDefault="009C1DB1" w:rsidP="009C1DB1">
            <w:pPr>
              <w:pStyle w:val="11"/>
              <w:numPr>
                <w:ilvl w:val="2"/>
                <w:numId w:val="16"/>
              </w:numPr>
              <w:tabs>
                <w:tab w:val="left" w:pos="884"/>
              </w:tabs>
              <w:spacing w:after="0" w:line="240" w:lineRule="auto"/>
              <w:ind w:left="0" w:firstLine="2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46">
              <w:rPr>
                <w:rFonts w:ascii="Times New Roman" w:hAnsi="Times New Roman"/>
                <w:sz w:val="24"/>
                <w:szCs w:val="24"/>
              </w:rPr>
              <w:t>Отказывать Клиенту в приеме Заявок на перевод в случаях, установленных договором банковского счета и Офертой.</w:t>
            </w:r>
          </w:p>
          <w:p w14:paraId="4067E268" w14:textId="77777777" w:rsidR="009C1DB1" w:rsidRPr="00493B46" w:rsidRDefault="009C1DB1" w:rsidP="009C1DB1">
            <w:pPr>
              <w:pStyle w:val="11"/>
              <w:numPr>
                <w:ilvl w:val="2"/>
                <w:numId w:val="16"/>
              </w:numPr>
              <w:tabs>
                <w:tab w:val="left" w:pos="884"/>
              </w:tabs>
              <w:spacing w:after="0" w:line="240" w:lineRule="auto"/>
              <w:ind w:left="0" w:firstLine="2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46">
              <w:rPr>
                <w:rFonts w:ascii="Times New Roman" w:hAnsi="Times New Roman"/>
                <w:sz w:val="24"/>
                <w:szCs w:val="24"/>
              </w:rPr>
              <w:t>Осуществлять контроль за соблюдением Клиентом Параметров банковского сопровождения.</w:t>
            </w:r>
          </w:p>
          <w:p w14:paraId="6C659874" w14:textId="77777777" w:rsidR="009C1DB1" w:rsidRPr="00493B46" w:rsidRDefault="009C1DB1" w:rsidP="009C1DB1">
            <w:pPr>
              <w:pStyle w:val="a5"/>
              <w:widowControl w:val="0"/>
              <w:numPr>
                <w:ilvl w:val="2"/>
                <w:numId w:val="16"/>
              </w:numPr>
              <w:tabs>
                <w:tab w:val="left" w:pos="884"/>
              </w:tabs>
              <w:spacing w:after="0" w:line="240" w:lineRule="auto"/>
              <w:ind w:left="33" w:firstLine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B46">
              <w:rPr>
                <w:rFonts w:ascii="Times New Roman" w:hAnsi="Times New Roman"/>
                <w:sz w:val="24"/>
                <w:szCs w:val="24"/>
                <w:lang w:eastAsia="ru-RU"/>
              </w:rPr>
              <w:t>Исполнять иные обязанности, установленные настоящей Офертой.</w:t>
            </w:r>
          </w:p>
          <w:p w14:paraId="109690D5" w14:textId="77777777" w:rsidR="009C1DB1" w:rsidRPr="00493B46" w:rsidRDefault="009C1DB1" w:rsidP="009C1DB1">
            <w:pPr>
              <w:pStyle w:val="Standard"/>
              <w:numPr>
                <w:ilvl w:val="1"/>
                <w:numId w:val="16"/>
              </w:numPr>
              <w:tabs>
                <w:tab w:val="left" w:pos="731"/>
              </w:tabs>
              <w:ind w:left="22" w:firstLine="0"/>
              <w:jc w:val="both"/>
            </w:pPr>
            <w:r w:rsidRPr="00493B46">
              <w:t xml:space="preserve">Клиент </w:t>
            </w:r>
            <w:r w:rsidRPr="00493B46">
              <w:rPr>
                <w:lang w:eastAsia="ru-RU"/>
              </w:rPr>
              <w:t>обязан</w:t>
            </w:r>
            <w:r w:rsidRPr="00493B46">
              <w:t>:</w:t>
            </w:r>
          </w:p>
          <w:p w14:paraId="7B3EE410" w14:textId="68F99A06" w:rsidR="009C1DB1" w:rsidRPr="00493B46" w:rsidRDefault="009C1DB1" w:rsidP="009C1DB1">
            <w:pPr>
              <w:pStyle w:val="11"/>
              <w:numPr>
                <w:ilvl w:val="2"/>
                <w:numId w:val="16"/>
              </w:numPr>
              <w:tabs>
                <w:tab w:val="left" w:pos="884"/>
              </w:tabs>
              <w:spacing w:after="0" w:line="240" w:lineRule="auto"/>
              <w:ind w:left="0" w:firstLine="2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46">
              <w:rPr>
                <w:rFonts w:ascii="Times New Roman" w:hAnsi="Times New Roman"/>
                <w:sz w:val="24"/>
                <w:szCs w:val="24"/>
              </w:rPr>
              <w:t>Заключить с Банком соглашение о предоставлении услуг электронного документооборота (</w:t>
            </w:r>
            <w:r w:rsidR="00D95A9C" w:rsidRPr="00FF70EE">
              <w:rPr>
                <w:rFonts w:ascii="Times New Roman" w:hAnsi="Times New Roman"/>
                <w:sz w:val="24"/>
                <w:szCs w:val="24"/>
              </w:rPr>
              <w:t>СДБО «Клиент-Банк.WEB»</w:t>
            </w:r>
            <w:r w:rsidRPr="00493B46">
              <w:rPr>
                <w:rFonts w:ascii="Times New Roman" w:hAnsi="Times New Roman"/>
                <w:sz w:val="24"/>
                <w:szCs w:val="24"/>
              </w:rPr>
              <w:t>), если такое соглашение не заключено Сторонами.</w:t>
            </w:r>
          </w:p>
          <w:p w14:paraId="36C02BDB" w14:textId="77777777" w:rsidR="009C1DB1" w:rsidRPr="00493B46" w:rsidRDefault="009C1DB1" w:rsidP="009C1DB1">
            <w:pPr>
              <w:pStyle w:val="11"/>
              <w:numPr>
                <w:ilvl w:val="2"/>
                <w:numId w:val="16"/>
              </w:numPr>
              <w:tabs>
                <w:tab w:val="left" w:pos="884"/>
              </w:tabs>
              <w:spacing w:after="0" w:line="240" w:lineRule="auto"/>
              <w:ind w:left="0" w:firstLine="2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46">
              <w:rPr>
                <w:rFonts w:ascii="Times New Roman" w:hAnsi="Times New Roman"/>
                <w:sz w:val="24"/>
                <w:szCs w:val="24"/>
              </w:rPr>
              <w:t>Требовать от Исполнителей, являющихся контрагентами Клиента в рамках отношений, связанных с реализацией Сопровождаемого контракта (договора, проекта), открывать Отдельные банковские счета в Банке для осуществления расчетов, связанных с реализацией Сопровождаемого контракта.</w:t>
            </w:r>
          </w:p>
          <w:p w14:paraId="055F35B9" w14:textId="77777777" w:rsidR="009C1DB1" w:rsidRPr="00493B46" w:rsidRDefault="009C1DB1" w:rsidP="009C1DB1">
            <w:pPr>
              <w:pStyle w:val="11"/>
              <w:numPr>
                <w:ilvl w:val="2"/>
                <w:numId w:val="16"/>
              </w:numPr>
              <w:tabs>
                <w:tab w:val="left" w:pos="884"/>
              </w:tabs>
              <w:spacing w:after="0" w:line="240" w:lineRule="auto"/>
              <w:ind w:left="0" w:firstLine="2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46">
              <w:rPr>
                <w:rFonts w:ascii="Times New Roman" w:hAnsi="Times New Roman"/>
                <w:sz w:val="24"/>
                <w:szCs w:val="24"/>
              </w:rPr>
              <w:t>Указывать в договоре или его неотъемлемой части, заключаемых во исполнение Сопровождаемого контракта с Клиентом, и/или подтверждающих документах ссылку на Сопровождаемый контракт или объект выполнения работ.</w:t>
            </w:r>
          </w:p>
          <w:p w14:paraId="309CA06C" w14:textId="77777777" w:rsidR="009C1DB1" w:rsidRPr="00493B46" w:rsidRDefault="009C1DB1" w:rsidP="009C1DB1">
            <w:pPr>
              <w:pStyle w:val="11"/>
              <w:numPr>
                <w:ilvl w:val="2"/>
                <w:numId w:val="16"/>
              </w:numPr>
              <w:tabs>
                <w:tab w:val="left" w:pos="884"/>
              </w:tabs>
              <w:spacing w:after="0" w:line="240" w:lineRule="auto"/>
              <w:ind w:left="0" w:firstLine="2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46">
              <w:rPr>
                <w:rFonts w:ascii="Times New Roman" w:hAnsi="Times New Roman"/>
                <w:sz w:val="24"/>
                <w:szCs w:val="24"/>
              </w:rPr>
              <w:t>Соблюдать условия Параметров банковского сопровождения.</w:t>
            </w:r>
          </w:p>
          <w:p w14:paraId="03C31B24" w14:textId="77777777" w:rsidR="009C1DB1" w:rsidRPr="00493B46" w:rsidRDefault="009C1DB1" w:rsidP="009C1DB1">
            <w:pPr>
              <w:pStyle w:val="11"/>
              <w:numPr>
                <w:ilvl w:val="2"/>
                <w:numId w:val="16"/>
              </w:numPr>
              <w:tabs>
                <w:tab w:val="left" w:pos="884"/>
              </w:tabs>
              <w:spacing w:after="0" w:line="240" w:lineRule="auto"/>
              <w:ind w:left="0" w:firstLine="2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46">
              <w:rPr>
                <w:rFonts w:ascii="Times New Roman" w:hAnsi="Times New Roman"/>
                <w:sz w:val="24"/>
                <w:szCs w:val="24"/>
              </w:rPr>
              <w:t>Исполнять иные обязанности, установленные настоящей Офертой.</w:t>
            </w:r>
          </w:p>
          <w:p w14:paraId="6EF4E7A0" w14:textId="77777777" w:rsidR="009C1DB1" w:rsidRPr="00493B46" w:rsidRDefault="009C1DB1" w:rsidP="009C1DB1">
            <w:pPr>
              <w:numPr>
                <w:ilvl w:val="0"/>
                <w:numId w:val="16"/>
              </w:numPr>
              <w:tabs>
                <w:tab w:val="left" w:pos="567"/>
              </w:tabs>
              <w:spacing w:before="120" w:after="120"/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493B46">
              <w:rPr>
                <w:b/>
                <w:sz w:val="24"/>
                <w:szCs w:val="24"/>
              </w:rPr>
              <w:t>Порядок приема Заявки на перевод и контроля Обосновывающих документов</w:t>
            </w:r>
          </w:p>
          <w:p w14:paraId="4466E421" w14:textId="3C009CAB" w:rsidR="009C1DB1" w:rsidRPr="00493B46" w:rsidRDefault="009C1DB1" w:rsidP="009C1DB1">
            <w:pPr>
              <w:pStyle w:val="11"/>
              <w:numPr>
                <w:ilvl w:val="1"/>
                <w:numId w:val="1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46">
              <w:rPr>
                <w:rFonts w:ascii="Times New Roman" w:hAnsi="Times New Roman"/>
                <w:sz w:val="24"/>
                <w:szCs w:val="24"/>
              </w:rPr>
              <w:t>Заявки на перевод представляются в Банк с использованием СДБО «</w:t>
            </w:r>
            <w:r w:rsidR="00EA5B2A" w:rsidRPr="00FF70EE">
              <w:rPr>
                <w:rFonts w:ascii="Times New Roman" w:hAnsi="Times New Roman"/>
                <w:sz w:val="24"/>
                <w:szCs w:val="24"/>
              </w:rPr>
              <w:t>Клиент-Банк.WEB</w:t>
            </w:r>
            <w:r w:rsidRPr="00493B46">
              <w:rPr>
                <w:rFonts w:ascii="Times New Roman" w:hAnsi="Times New Roman"/>
                <w:sz w:val="24"/>
                <w:szCs w:val="24"/>
              </w:rPr>
              <w:t>». В целях исключения различного толкования под датой получения Банком Обосновывающих документов и Заявки на перевод понимается дата, в которую Банком получен полный комплект документов для проведения процедуры контроля соблюдения Клиентом целевого расходования денежных средств для целей надлежащего исполнения обязательств по Сопровождаемому контракту и/или договорам, заключенным во исполнение Сопровождаемого контракта, который включает Обосновывающие документы и Заявку на перевод.</w:t>
            </w:r>
          </w:p>
          <w:p w14:paraId="3A4A9B55" w14:textId="77777777" w:rsidR="009C1DB1" w:rsidRPr="00493B46" w:rsidRDefault="009C1DB1" w:rsidP="009C1DB1">
            <w:pPr>
              <w:pStyle w:val="11"/>
              <w:numPr>
                <w:ilvl w:val="1"/>
                <w:numId w:val="1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46">
              <w:rPr>
                <w:rFonts w:ascii="Times New Roman" w:hAnsi="Times New Roman"/>
                <w:sz w:val="24"/>
                <w:szCs w:val="24"/>
              </w:rPr>
              <w:t>Обосновывающие документы передаются в Банк в электронном виде (в виде сканированных образов оригиналов документов) через Личный кабинет в дату направления Заявки на перевод.</w:t>
            </w:r>
          </w:p>
          <w:p w14:paraId="5B35E172" w14:textId="77777777" w:rsidR="009C1DB1" w:rsidRPr="00493B46" w:rsidRDefault="009C1DB1" w:rsidP="009C1DB1">
            <w:pPr>
              <w:pStyle w:val="11"/>
              <w:numPr>
                <w:ilvl w:val="1"/>
                <w:numId w:val="1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46">
              <w:rPr>
                <w:rFonts w:ascii="Times New Roman" w:hAnsi="Times New Roman"/>
                <w:sz w:val="24"/>
                <w:szCs w:val="24"/>
              </w:rPr>
              <w:t>Ответственность за соответствие копий (сканированных образов) документов оригиналам несет Клиент.</w:t>
            </w:r>
          </w:p>
          <w:p w14:paraId="3D16BCE3" w14:textId="20583098" w:rsidR="009C1DB1" w:rsidRPr="00493B46" w:rsidRDefault="009C1DB1" w:rsidP="009C1DB1">
            <w:pPr>
              <w:pStyle w:val="11"/>
              <w:numPr>
                <w:ilvl w:val="1"/>
                <w:numId w:val="1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46">
              <w:rPr>
                <w:rFonts w:ascii="Times New Roman" w:hAnsi="Times New Roman"/>
                <w:sz w:val="24"/>
                <w:szCs w:val="24"/>
              </w:rPr>
              <w:t>Банк предоставляет Клиенту логин и пароль для доступа к Личному кабинету путем направления соответствующего уведомления посредством СДБО «</w:t>
            </w:r>
            <w:r w:rsidR="00EA5B2A" w:rsidRPr="00FF70EE">
              <w:rPr>
                <w:rFonts w:ascii="Times New Roman" w:hAnsi="Times New Roman"/>
                <w:sz w:val="24"/>
                <w:szCs w:val="24"/>
              </w:rPr>
              <w:t>Клиент-Банк.WEB</w:t>
            </w:r>
            <w:r w:rsidRPr="00493B46">
              <w:rPr>
                <w:rFonts w:ascii="Times New Roman" w:hAnsi="Times New Roman"/>
                <w:sz w:val="24"/>
                <w:szCs w:val="24"/>
              </w:rPr>
              <w:t>» или по адресу электронной почты и номеру мобильного телефона указанным в Акцепте оферты.</w:t>
            </w:r>
          </w:p>
          <w:p w14:paraId="2C592E94" w14:textId="77777777" w:rsidR="009C1DB1" w:rsidRPr="00493B46" w:rsidRDefault="009C1DB1" w:rsidP="009C1DB1">
            <w:pPr>
              <w:pStyle w:val="11"/>
              <w:numPr>
                <w:ilvl w:val="1"/>
                <w:numId w:val="1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46">
              <w:rPr>
                <w:rFonts w:ascii="Times New Roman" w:hAnsi="Times New Roman"/>
                <w:sz w:val="24"/>
                <w:szCs w:val="24"/>
              </w:rPr>
              <w:t>Банк имеет право запросить у Клиента, и Клиент обязан предоставить Банку пояснения по Заявкам на перевод и Обосновывающим документам, дополнительные справки и отчеты, а также подтверждение правомерности отнесения расходов (части расходов) на расходы, осуществляемые в рамках Сопровождаемого контракта (договора, проекта). Данное требование распространяется на любые переводы денежных средств по Отдельному счету (включая переводы денежных средств в бюджет Российской Федерации), кроме переводов денежных средств на основании распоряжений взыскателей средств, выставляемых к Отдельному счету в соответствии с законодательством Российской Федерации.</w:t>
            </w:r>
          </w:p>
          <w:p w14:paraId="745C9CA2" w14:textId="77777777" w:rsidR="009C1DB1" w:rsidRPr="00493B46" w:rsidRDefault="009C1DB1" w:rsidP="009C1DB1">
            <w:pPr>
              <w:pStyle w:val="11"/>
              <w:numPr>
                <w:ilvl w:val="1"/>
                <w:numId w:val="1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46">
              <w:rPr>
                <w:rFonts w:ascii="Times New Roman" w:hAnsi="Times New Roman"/>
                <w:sz w:val="24"/>
                <w:szCs w:val="24"/>
              </w:rPr>
              <w:t>Банк проводит экспертизу Заявки на перевод и Обосновывающих документов на предмет их соответствия условиям, предмету и целям Сопровождаемого контракта или (в зависимости от случая) любого иного договора, заключенного Клиентом, в рамках или для целей исполнения Сопровождаемого контракта, в части объемов и видов работ, а также соответствия Параметрам банковского сопровождения в срок не позднее 3 (трех) рабочих дней с даты их получения от Клиента.</w:t>
            </w:r>
          </w:p>
          <w:p w14:paraId="1FF1EDE3" w14:textId="77777777" w:rsidR="009C1DB1" w:rsidRPr="00493B46" w:rsidRDefault="009C1DB1" w:rsidP="009C1DB1">
            <w:pPr>
              <w:pStyle w:val="11"/>
              <w:numPr>
                <w:ilvl w:val="1"/>
                <w:numId w:val="1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46">
              <w:rPr>
                <w:rFonts w:ascii="Times New Roman" w:hAnsi="Times New Roman"/>
                <w:sz w:val="24"/>
                <w:szCs w:val="24"/>
              </w:rPr>
              <w:t>Банк имеет право отказать в согласовании Заявок на перевод по Отдельному счету, если в представленных в Банк Заявках на перевод отсутствует ссылка на соответствующий код статьи расходов Контрольной ведомости и/или платеж отсутствует в реестре планируемых платежей.</w:t>
            </w:r>
          </w:p>
          <w:p w14:paraId="1F3FDAD5" w14:textId="77777777" w:rsidR="009C1DB1" w:rsidRPr="00493B46" w:rsidRDefault="009C1DB1" w:rsidP="009C1DB1">
            <w:pPr>
              <w:pStyle w:val="11"/>
              <w:numPr>
                <w:ilvl w:val="1"/>
                <w:numId w:val="1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46">
              <w:rPr>
                <w:rFonts w:ascii="Times New Roman" w:hAnsi="Times New Roman"/>
                <w:sz w:val="24"/>
                <w:szCs w:val="24"/>
              </w:rPr>
              <w:t>По результатам экспертизы Заявки на перевод и Обосновывающих документов, представленных Клиентом, Банк:</w:t>
            </w:r>
          </w:p>
          <w:p w14:paraId="6FBAEE26" w14:textId="77777777" w:rsidR="009C1DB1" w:rsidRPr="00493B46" w:rsidRDefault="009C1DB1" w:rsidP="009C1DB1">
            <w:pPr>
              <w:pStyle w:val="a5"/>
              <w:numPr>
                <w:ilvl w:val="2"/>
                <w:numId w:val="14"/>
              </w:numPr>
              <w:tabs>
                <w:tab w:val="left" w:pos="7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46">
              <w:rPr>
                <w:rFonts w:ascii="Times New Roman" w:hAnsi="Times New Roman"/>
                <w:sz w:val="24"/>
                <w:szCs w:val="24"/>
              </w:rPr>
              <w:t>Согласовывает (акцептует) Заявку на перевод Клиента – при отсутствии замечаний к Заявке на перевод и Обосновывающим документам и принимает Распоряжение на перевод денежных средств к исполнению.</w:t>
            </w:r>
          </w:p>
          <w:p w14:paraId="714F20A9" w14:textId="77777777" w:rsidR="009C1DB1" w:rsidRPr="00493B46" w:rsidRDefault="009C1DB1" w:rsidP="009C1DB1">
            <w:pPr>
              <w:pStyle w:val="a5"/>
              <w:numPr>
                <w:ilvl w:val="2"/>
                <w:numId w:val="14"/>
              </w:numPr>
              <w:tabs>
                <w:tab w:val="left" w:pos="7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46">
              <w:rPr>
                <w:rFonts w:ascii="Times New Roman" w:hAnsi="Times New Roman"/>
                <w:sz w:val="24"/>
                <w:szCs w:val="24"/>
              </w:rPr>
              <w:t>Не согласовывает (не акцептует) Заявку на перевод при наличии замечаний к Заявке на перевод и/или Обосновывающим документам и отказывает Клиенту в приеме Распоряжения на перевод к исполнению с указанием причины несогласования.</w:t>
            </w:r>
          </w:p>
          <w:p w14:paraId="03A4F327" w14:textId="77777777" w:rsidR="009C1DB1" w:rsidRPr="00493B46" w:rsidRDefault="009C1DB1" w:rsidP="009C1DB1">
            <w:pPr>
              <w:pStyle w:val="11"/>
              <w:numPr>
                <w:ilvl w:val="1"/>
                <w:numId w:val="1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46">
              <w:rPr>
                <w:rFonts w:ascii="Times New Roman" w:hAnsi="Times New Roman"/>
                <w:sz w:val="24"/>
                <w:szCs w:val="24"/>
              </w:rPr>
              <w:t xml:space="preserve">Банк отказывает Клиенту в согласовании Заявок на перевод по Отдельному счету в случае отрицательных результатов процедуры контроля Банком соблюдения Клиентом условий целевого расходования денежных средств с Отдельного счета, предусмотренных настоящим Договором. </w:t>
            </w:r>
          </w:p>
          <w:p w14:paraId="6A10C71A" w14:textId="77777777" w:rsidR="009C1DB1" w:rsidRPr="00493B46" w:rsidRDefault="009C1DB1" w:rsidP="009C1DB1">
            <w:pPr>
              <w:pStyle w:val="11"/>
              <w:numPr>
                <w:ilvl w:val="1"/>
                <w:numId w:val="1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46">
              <w:rPr>
                <w:rFonts w:ascii="Times New Roman" w:hAnsi="Times New Roman"/>
                <w:sz w:val="24"/>
                <w:szCs w:val="24"/>
              </w:rPr>
              <w:t>Отрицательными результатами контроля соблюдения Исполнителем целевого расходования денежных средств являются:</w:t>
            </w:r>
          </w:p>
          <w:p w14:paraId="20B32988" w14:textId="77777777" w:rsidR="009C1DB1" w:rsidRPr="00493B46" w:rsidRDefault="009C1DB1" w:rsidP="009C1DB1">
            <w:pPr>
              <w:pStyle w:val="Standard"/>
              <w:numPr>
                <w:ilvl w:val="2"/>
                <w:numId w:val="14"/>
              </w:numPr>
              <w:tabs>
                <w:tab w:val="left" w:pos="884"/>
              </w:tabs>
              <w:ind w:left="0" w:firstLine="0"/>
              <w:jc w:val="both"/>
            </w:pPr>
            <w:r w:rsidRPr="00493B46">
              <w:t>Непредставление и/или неполное представление Банку Обосновывающих документов, Контрольной ведомости и Заявки на перевод.</w:t>
            </w:r>
          </w:p>
          <w:p w14:paraId="144D0E44" w14:textId="77777777" w:rsidR="009C1DB1" w:rsidRPr="00493B46" w:rsidRDefault="009C1DB1" w:rsidP="009C1DB1">
            <w:pPr>
              <w:pStyle w:val="Standard"/>
              <w:numPr>
                <w:ilvl w:val="2"/>
                <w:numId w:val="14"/>
              </w:numPr>
              <w:tabs>
                <w:tab w:val="left" w:pos="884"/>
              </w:tabs>
              <w:ind w:left="0" w:firstLine="0"/>
              <w:jc w:val="both"/>
            </w:pPr>
            <w:r w:rsidRPr="00493B46">
              <w:t>Превышение суммы Заявки на перевод (размера платежа), в том числе с учетом ранее исполненных Банком Распоряжений на перевод Клиента, над соответствующими лимитами по статьям расходов Контрольной ведомости и/или суммой договора, по которому планируется проведение расчетов и/или суммой счета на оплату аванса или выполненных (поставленных) работ (товаров, услуг) и/или иных Обосновывающих документов (включая ведомости оплаты труда).</w:t>
            </w:r>
          </w:p>
          <w:p w14:paraId="6B290198" w14:textId="77777777" w:rsidR="009C1DB1" w:rsidRPr="00493B46" w:rsidRDefault="009C1DB1" w:rsidP="009C1DB1">
            <w:pPr>
              <w:pStyle w:val="Standard"/>
              <w:numPr>
                <w:ilvl w:val="2"/>
                <w:numId w:val="14"/>
              </w:numPr>
              <w:tabs>
                <w:tab w:val="left" w:pos="884"/>
              </w:tabs>
              <w:ind w:left="0" w:firstLine="0"/>
              <w:jc w:val="both"/>
            </w:pPr>
            <w:r w:rsidRPr="00493B46">
              <w:t>Несоответствие оплачиваемых работ/услуг, приобретаемых материалов и оборудования (с учетом информации, указанной Исполнителем в Обосновывающих документах) целям Сопровождаемого контракта, в том числе договорам (контрактам), актам и иной предоставленной Банку документации, содержащей информацию о приобретаемых материалах, оборудовании, услугах.</w:t>
            </w:r>
          </w:p>
          <w:p w14:paraId="1F2F1B95" w14:textId="77777777" w:rsidR="009C1DB1" w:rsidRPr="00493B46" w:rsidRDefault="009C1DB1" w:rsidP="009C1DB1">
            <w:pPr>
              <w:pStyle w:val="Standard"/>
              <w:numPr>
                <w:ilvl w:val="2"/>
                <w:numId w:val="14"/>
              </w:numPr>
              <w:tabs>
                <w:tab w:val="left" w:pos="884"/>
              </w:tabs>
              <w:ind w:left="0" w:firstLine="0"/>
              <w:jc w:val="both"/>
            </w:pPr>
            <w:r w:rsidRPr="00493B46">
              <w:t>Отсутствие кода статьи Контрольной ведомости в направленных в Банк Заявках на перевод.</w:t>
            </w:r>
          </w:p>
          <w:p w14:paraId="6D41E43D" w14:textId="77777777" w:rsidR="009C1DB1" w:rsidRPr="00493B46" w:rsidRDefault="009C1DB1" w:rsidP="009C1DB1">
            <w:pPr>
              <w:pStyle w:val="Standard"/>
              <w:numPr>
                <w:ilvl w:val="2"/>
                <w:numId w:val="14"/>
              </w:numPr>
              <w:tabs>
                <w:tab w:val="left" w:pos="884"/>
              </w:tabs>
              <w:ind w:left="0" w:firstLine="0"/>
              <w:jc w:val="both"/>
            </w:pPr>
            <w:r w:rsidRPr="00493B46">
              <w:t>Несоответствие Заявки на перевод режиму Отдельного счета.</w:t>
            </w:r>
          </w:p>
          <w:p w14:paraId="13DDF272" w14:textId="77777777" w:rsidR="009C1DB1" w:rsidRPr="00493B46" w:rsidRDefault="009C1DB1" w:rsidP="009C1DB1">
            <w:pPr>
              <w:pStyle w:val="11"/>
              <w:numPr>
                <w:ilvl w:val="1"/>
                <w:numId w:val="1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46">
              <w:rPr>
                <w:rFonts w:ascii="Times New Roman" w:hAnsi="Times New Roman"/>
                <w:sz w:val="24"/>
                <w:szCs w:val="24"/>
              </w:rPr>
              <w:t>При наличии затруднений в определении целевого характера расходования денежных средств с Отдельного счета Клиента Банк направляет запрос Заказчику о возможности согласования планируемого перевода. В этом случае срок согласования Банком Заявки на перевод увеличивается на время такого согласования.</w:t>
            </w:r>
          </w:p>
          <w:p w14:paraId="44AAC3AC" w14:textId="77777777" w:rsidR="009C1DB1" w:rsidRPr="00493B46" w:rsidRDefault="009C1DB1" w:rsidP="006F4612">
            <w:pPr>
              <w:pStyle w:val="11"/>
              <w:tabs>
                <w:tab w:val="left" w:pos="709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46">
              <w:rPr>
                <w:rFonts w:ascii="Times New Roman" w:hAnsi="Times New Roman"/>
                <w:sz w:val="24"/>
                <w:szCs w:val="24"/>
              </w:rPr>
              <w:t>Отказ Заказчика в согласовании планируемого перевода в любом случае является безусловным основанием для Банка в отказе от проведения планируемого перевода.</w:t>
            </w:r>
          </w:p>
          <w:p w14:paraId="66218987" w14:textId="77777777" w:rsidR="009C1DB1" w:rsidRPr="00493B46" w:rsidRDefault="009C1DB1" w:rsidP="006F4612">
            <w:pPr>
              <w:pStyle w:val="11"/>
              <w:tabs>
                <w:tab w:val="left" w:pos="709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46">
              <w:rPr>
                <w:rFonts w:ascii="Times New Roman" w:hAnsi="Times New Roman"/>
                <w:sz w:val="24"/>
                <w:szCs w:val="24"/>
              </w:rPr>
              <w:t>До получения ответа о согласовании или о несогласовании планируемого перевода от заказчика по Сопровождаемому контракту Банк не несет ответственность за возможные последствия просрочки совершения платежа. В случае неполучения ответа о Заказчика или получения ответа Заказчика, не содержащего согласование или несогласование планируемого перевода, планируемый перевод считается не согласованным Заказчиком и Банк не несет ответственность за возможные последствия отказа в приеме Распоряжения на перевод.</w:t>
            </w:r>
          </w:p>
          <w:p w14:paraId="2FA5FD66" w14:textId="604BE4A5" w:rsidR="009C1DB1" w:rsidRPr="00493B46" w:rsidRDefault="009C1DB1" w:rsidP="009C1DB1">
            <w:pPr>
              <w:pStyle w:val="11"/>
              <w:numPr>
                <w:ilvl w:val="1"/>
                <w:numId w:val="1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46">
              <w:rPr>
                <w:rFonts w:ascii="Times New Roman" w:hAnsi="Times New Roman"/>
                <w:sz w:val="24"/>
                <w:szCs w:val="24"/>
              </w:rPr>
              <w:t>Банк информирует Клиента о согласовании/несогласовании соответствующих Заявок на перевод не позднее рабочего дня, следующего за днем их получения от Клиента (не считая дату получения), с обоснованием причины несогласования (при наличии несогласованных планируемых переводов), в том числе с указанием непредставленных для согласования документов, с использованием СДБО «</w:t>
            </w:r>
            <w:r w:rsidR="00D1570A" w:rsidRPr="00FF70EE">
              <w:rPr>
                <w:rFonts w:ascii="Times New Roman" w:hAnsi="Times New Roman"/>
                <w:sz w:val="24"/>
                <w:szCs w:val="24"/>
              </w:rPr>
              <w:t>Клиент-Банк.WEB</w:t>
            </w:r>
            <w:r w:rsidRPr="00493B4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0DF7077A" w14:textId="77777777" w:rsidR="009C1DB1" w:rsidRPr="00493B46" w:rsidRDefault="009C1DB1" w:rsidP="009C1DB1">
            <w:pPr>
              <w:pStyle w:val="11"/>
              <w:numPr>
                <w:ilvl w:val="1"/>
                <w:numId w:val="1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46">
              <w:rPr>
                <w:rFonts w:ascii="Times New Roman" w:hAnsi="Times New Roman"/>
                <w:sz w:val="24"/>
                <w:szCs w:val="24"/>
              </w:rPr>
              <w:t>Стороны соглашаются, что Банк не проводит мероприятия в отношении проверки реального факта поставки товаров (выполнения работ, оказания услуг) при реализации Сопровождаемого контракта (договора, проекта), а также не проводит экспертизу подлинности предоставляемых Обосновывающих документов.</w:t>
            </w:r>
          </w:p>
          <w:p w14:paraId="58E6897E" w14:textId="77777777" w:rsidR="009C1DB1" w:rsidRPr="00493B46" w:rsidRDefault="009C1DB1" w:rsidP="009C1DB1">
            <w:pPr>
              <w:numPr>
                <w:ilvl w:val="0"/>
                <w:numId w:val="16"/>
              </w:numPr>
              <w:tabs>
                <w:tab w:val="left" w:pos="567"/>
              </w:tabs>
              <w:spacing w:before="120" w:after="120"/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493B46">
              <w:rPr>
                <w:b/>
                <w:sz w:val="24"/>
                <w:szCs w:val="24"/>
              </w:rPr>
              <w:t>Приложение</w:t>
            </w:r>
          </w:p>
          <w:p w14:paraId="1F358D21" w14:textId="77777777" w:rsidR="009C1DB1" w:rsidRPr="00493B46" w:rsidRDefault="009C1DB1" w:rsidP="009C1DB1">
            <w:pPr>
              <w:pStyle w:val="a5"/>
              <w:numPr>
                <w:ilvl w:val="1"/>
                <w:numId w:val="15"/>
              </w:numPr>
              <w:tabs>
                <w:tab w:val="left" w:pos="706"/>
              </w:tabs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493B46">
              <w:rPr>
                <w:rFonts w:ascii="Times New Roman" w:hAnsi="Times New Roman"/>
                <w:sz w:val="24"/>
                <w:szCs w:val="24"/>
              </w:rPr>
              <w:t>Приложение. Параметры банковского сопровождения.</w:t>
            </w:r>
          </w:p>
        </w:tc>
      </w:tr>
    </w:tbl>
    <w:p w14:paraId="4CDC84E2" w14:textId="77777777" w:rsidR="009C1DB1" w:rsidRPr="00493B46" w:rsidRDefault="009C1DB1" w:rsidP="009C1DB1">
      <w:pPr>
        <w:pStyle w:val="VND"/>
      </w:pPr>
    </w:p>
    <w:p w14:paraId="42E2B887" w14:textId="77777777" w:rsidR="009C1DB1" w:rsidRPr="00493B46" w:rsidRDefault="009C1DB1" w:rsidP="009C1DB1">
      <w:pPr>
        <w:rPr>
          <w:sz w:val="24"/>
          <w:szCs w:val="24"/>
        </w:rPr>
      </w:pPr>
      <w:r w:rsidRPr="00493B46">
        <w:rPr>
          <w:sz w:val="24"/>
          <w:szCs w:val="24"/>
        </w:rPr>
        <w:br w:type="page"/>
      </w:r>
    </w:p>
    <w:p w14:paraId="0ECDF880" w14:textId="77777777" w:rsidR="009C1DB1" w:rsidRPr="00493B46" w:rsidRDefault="009C1DB1" w:rsidP="009C1DB1">
      <w:pPr>
        <w:widowControl w:val="0"/>
        <w:spacing w:after="120"/>
        <w:ind w:left="5103"/>
        <w:jc w:val="both"/>
        <w:rPr>
          <w:b/>
          <w:sz w:val="24"/>
          <w:szCs w:val="24"/>
        </w:rPr>
      </w:pPr>
      <w:r w:rsidRPr="00493B46">
        <w:rPr>
          <w:b/>
          <w:sz w:val="24"/>
          <w:szCs w:val="24"/>
        </w:rPr>
        <w:t>Приложение</w:t>
      </w:r>
    </w:p>
    <w:p w14:paraId="0EC2F7BB" w14:textId="34AE719D" w:rsidR="009C1DB1" w:rsidRPr="00493B46" w:rsidRDefault="009C1DB1" w:rsidP="009C1DB1">
      <w:pPr>
        <w:widowControl w:val="0"/>
        <w:spacing w:after="120"/>
        <w:ind w:left="5103"/>
        <w:jc w:val="both"/>
        <w:rPr>
          <w:sz w:val="24"/>
          <w:szCs w:val="24"/>
        </w:rPr>
      </w:pPr>
      <w:r w:rsidRPr="00493B46">
        <w:rPr>
          <w:sz w:val="24"/>
          <w:szCs w:val="24"/>
        </w:rPr>
        <w:t xml:space="preserve">к Оферте </w:t>
      </w:r>
      <w:r w:rsidRPr="00493B46">
        <w:rPr>
          <w:bCs/>
          <w:sz w:val="24"/>
          <w:szCs w:val="24"/>
        </w:rPr>
        <w:t xml:space="preserve">к договору банковского счета между </w:t>
      </w:r>
      <w:r w:rsidR="009727B7" w:rsidRPr="00FF70EE">
        <w:rPr>
          <w:bCs/>
          <w:sz w:val="24"/>
          <w:szCs w:val="24"/>
        </w:rPr>
        <w:t xml:space="preserve">Банком ГПБ (АО) </w:t>
      </w:r>
      <w:r w:rsidRPr="00493B46">
        <w:rPr>
          <w:bCs/>
          <w:sz w:val="24"/>
          <w:szCs w:val="24"/>
        </w:rPr>
        <w:t>и клиентом – юридическим лицом – некредитной организацией, индивидуальным предпринимателем</w:t>
      </w:r>
    </w:p>
    <w:p w14:paraId="68A6815F" w14:textId="77777777" w:rsidR="009C1DB1" w:rsidRPr="00493B46" w:rsidRDefault="009C1DB1" w:rsidP="009C1DB1">
      <w:pPr>
        <w:pStyle w:val="11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56BDFB71" w14:textId="77777777" w:rsidR="009C1DB1" w:rsidRPr="00493B46" w:rsidRDefault="009C1DB1" w:rsidP="009C1DB1">
      <w:pPr>
        <w:pStyle w:val="11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93B46">
        <w:rPr>
          <w:rFonts w:ascii="Times New Roman" w:hAnsi="Times New Roman"/>
          <w:b/>
          <w:sz w:val="24"/>
          <w:szCs w:val="24"/>
        </w:rPr>
        <w:t>ПАРАМЕТРЫ БАНКОВСКОГО СОПРОВОЖДЕНИЯ</w:t>
      </w:r>
    </w:p>
    <w:p w14:paraId="51640766" w14:textId="77777777" w:rsidR="009C1DB1" w:rsidRPr="00493B46" w:rsidRDefault="009C1DB1" w:rsidP="009C1DB1">
      <w:pPr>
        <w:pStyle w:val="11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057CBCBC" w14:textId="65206E7A" w:rsidR="009C1DB1" w:rsidRPr="00493B46" w:rsidRDefault="009C1DB1" w:rsidP="009C1DB1">
      <w:pPr>
        <w:tabs>
          <w:tab w:val="left" w:pos="0"/>
        </w:tabs>
        <w:ind w:firstLine="709"/>
        <w:rPr>
          <w:sz w:val="24"/>
          <w:szCs w:val="24"/>
          <w:lang w:eastAsia="en-US"/>
        </w:rPr>
      </w:pPr>
      <w:r w:rsidRPr="00493B46">
        <w:rPr>
          <w:sz w:val="24"/>
          <w:szCs w:val="24"/>
          <w:lang w:eastAsia="en-US"/>
        </w:rPr>
        <w:t>Договор об оказании услуги банковского сопровождения от «__» ______ 20</w:t>
      </w:r>
      <w:r w:rsidR="009727B7">
        <w:rPr>
          <w:sz w:val="24"/>
          <w:szCs w:val="24"/>
          <w:lang w:eastAsia="en-US"/>
        </w:rPr>
        <w:t>23</w:t>
      </w:r>
      <w:r w:rsidRPr="00493B46">
        <w:rPr>
          <w:sz w:val="24"/>
          <w:szCs w:val="24"/>
          <w:lang w:eastAsia="en-US"/>
        </w:rPr>
        <w:t xml:space="preserve"> года № </w:t>
      </w:r>
      <w:r w:rsidR="009727B7">
        <w:rPr>
          <w:sz w:val="24"/>
          <w:szCs w:val="24"/>
          <w:lang w:eastAsia="en-US"/>
        </w:rPr>
        <w:t>К963/144-____</w:t>
      </w:r>
      <w:r w:rsidRPr="00493B46">
        <w:rPr>
          <w:sz w:val="24"/>
          <w:szCs w:val="24"/>
          <w:lang w:eastAsia="en-US"/>
        </w:rPr>
        <w:t>.</w:t>
      </w:r>
    </w:p>
    <w:p w14:paraId="1D612242" w14:textId="77777777" w:rsidR="009C1DB1" w:rsidRPr="00493B46" w:rsidRDefault="009C1DB1" w:rsidP="009C1DB1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493B46">
        <w:rPr>
          <w:sz w:val="24"/>
          <w:szCs w:val="24"/>
          <w:lang w:eastAsia="en-US"/>
        </w:rPr>
        <w:t xml:space="preserve">Сопровождаемый контракт - </w:t>
      </w:r>
      <w:r w:rsidRPr="00493B46">
        <w:rPr>
          <w:rFonts w:eastAsia="Arial Unicode MS"/>
          <w:kern w:val="3"/>
          <w:sz w:val="24"/>
          <w:szCs w:val="24"/>
          <w:lang w:eastAsia="en-US"/>
        </w:rPr>
        <w:t>_________________________________________.</w:t>
      </w:r>
    </w:p>
    <w:p w14:paraId="326C0D07" w14:textId="77777777" w:rsidR="009C1DB1" w:rsidRPr="00493B46" w:rsidRDefault="009C1DB1" w:rsidP="009C1DB1"/>
    <w:p w14:paraId="763C9138" w14:textId="77777777" w:rsidR="009C1DB1" w:rsidRPr="00493B46" w:rsidRDefault="009C1DB1" w:rsidP="009C1DB1">
      <w:pPr>
        <w:numPr>
          <w:ilvl w:val="0"/>
          <w:numId w:val="20"/>
        </w:numPr>
        <w:tabs>
          <w:tab w:val="left" w:pos="567"/>
        </w:tabs>
        <w:spacing w:before="120" w:after="120"/>
        <w:ind w:left="0" w:firstLine="709"/>
        <w:jc w:val="center"/>
        <w:rPr>
          <w:b/>
          <w:sz w:val="24"/>
          <w:szCs w:val="24"/>
          <w:lang w:eastAsia="en-US"/>
        </w:rPr>
      </w:pPr>
      <w:r w:rsidRPr="00493B46">
        <w:rPr>
          <w:b/>
          <w:sz w:val="24"/>
          <w:szCs w:val="24"/>
          <w:lang w:eastAsia="en-US"/>
        </w:rPr>
        <w:t>ИСПОЛНИТЕЛИ ПО СОПРОВОЖДАЕМОМУ КОНТРАКТУ</w:t>
      </w:r>
    </w:p>
    <w:p w14:paraId="0C9BFCB8" w14:textId="77777777" w:rsidR="009C1DB1" w:rsidRPr="00493B46" w:rsidRDefault="009C1DB1" w:rsidP="009C1DB1">
      <w:pPr>
        <w:pStyle w:val="Standard"/>
        <w:numPr>
          <w:ilvl w:val="1"/>
          <w:numId w:val="23"/>
        </w:numPr>
        <w:spacing w:after="200"/>
        <w:ind w:left="0" w:firstLine="709"/>
        <w:jc w:val="both"/>
      </w:pPr>
      <w:r w:rsidRPr="00493B46">
        <w:rPr>
          <w:b/>
        </w:rPr>
        <w:t xml:space="preserve">Исполнители </w:t>
      </w:r>
      <w:r w:rsidRPr="00493B46">
        <w:t>– юридические и иные лица, с кем у Заказчика заключен прямой договор, а также юридические лица, привлекаемые такими подрядчиками при реализации Сопровождаемого договора, выполняющие работы, поставляющие товары, оказывающие услуги на сумму более 50 000 (пятьдесят тысяч) рублей (с учетом НДС) в целом по Сопровождаемому договору, включая расчеты со своими контрагентами.</w:t>
      </w:r>
    </w:p>
    <w:p w14:paraId="573ADD8F" w14:textId="77777777" w:rsidR="009C1DB1" w:rsidRPr="00493B46" w:rsidRDefault="009C1DB1" w:rsidP="009C1DB1">
      <w:pPr>
        <w:ind w:firstLine="709"/>
        <w:jc w:val="both"/>
        <w:rPr>
          <w:sz w:val="24"/>
          <w:szCs w:val="24"/>
          <w:lang w:eastAsia="en-US"/>
        </w:rPr>
      </w:pPr>
      <w:r w:rsidRPr="00493B46">
        <w:rPr>
          <w:sz w:val="24"/>
          <w:szCs w:val="24"/>
          <w:lang w:eastAsia="en-US"/>
        </w:rPr>
        <w:t>Из перечня Исполнителей, которым необходимо открывать Отдельные счета, исключаются следующие лица:</w:t>
      </w:r>
    </w:p>
    <w:p w14:paraId="08529211" w14:textId="77777777" w:rsidR="009C1DB1" w:rsidRPr="00493B46" w:rsidRDefault="009C1DB1" w:rsidP="009C1DB1">
      <w:pPr>
        <w:pStyle w:val="a5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/>
        </w:rPr>
      </w:pPr>
      <w:r w:rsidRPr="00493B46">
        <w:rPr>
          <w:rFonts w:ascii="Times New Roman" w:hAnsi="Times New Roman"/>
          <w:sz w:val="24"/>
          <w:szCs w:val="24"/>
          <w:lang w:eastAsia="ru-RU"/>
        </w:rPr>
        <w:t>физические лица, получающие от Исполнителей вознаграждение за выполнение своих обязанностей по трудовым договорам, а также возмещение командировочных и представительских расходов;</w:t>
      </w:r>
    </w:p>
    <w:p w14:paraId="62BA44DB" w14:textId="77777777" w:rsidR="009C1DB1" w:rsidRPr="00493B46" w:rsidRDefault="009C1DB1" w:rsidP="009C1DB1">
      <w:pPr>
        <w:widowControl w:val="0"/>
        <w:numPr>
          <w:ilvl w:val="0"/>
          <w:numId w:val="17"/>
        </w:numPr>
        <w:tabs>
          <w:tab w:val="left" w:pos="0"/>
        </w:tabs>
        <w:ind w:left="0" w:right="20" w:firstLine="709"/>
        <w:jc w:val="both"/>
        <w:rPr>
          <w:sz w:val="24"/>
          <w:szCs w:val="24"/>
        </w:rPr>
      </w:pPr>
      <w:r w:rsidRPr="00493B46">
        <w:rPr>
          <w:sz w:val="24"/>
          <w:szCs w:val="24"/>
        </w:rPr>
        <w:t>арендодатели (лизингодатели) имущества, являющегося их собственностью, используемого Исполнителями исключительно в целях реализации Сопровождаемого контракта;</w:t>
      </w:r>
    </w:p>
    <w:p w14:paraId="1EF0659E" w14:textId="77777777" w:rsidR="009C1DB1" w:rsidRPr="00493B46" w:rsidRDefault="009C1DB1" w:rsidP="009C1DB1">
      <w:pPr>
        <w:widowControl w:val="0"/>
        <w:numPr>
          <w:ilvl w:val="0"/>
          <w:numId w:val="17"/>
        </w:numPr>
        <w:tabs>
          <w:tab w:val="left" w:pos="0"/>
        </w:tabs>
        <w:ind w:left="0" w:right="20" w:firstLine="709"/>
        <w:jc w:val="both"/>
        <w:rPr>
          <w:sz w:val="24"/>
          <w:szCs w:val="24"/>
        </w:rPr>
      </w:pPr>
      <w:r w:rsidRPr="00493B46">
        <w:rPr>
          <w:sz w:val="24"/>
          <w:szCs w:val="24"/>
        </w:rPr>
        <w:t>страховщики, оказывающие Исполнителям услуги страхования имущественных интересов, связанных с реализацией Сопровождаемого контракта;</w:t>
      </w:r>
    </w:p>
    <w:p w14:paraId="077732FF" w14:textId="77777777" w:rsidR="009C1DB1" w:rsidRPr="00493B46" w:rsidRDefault="009C1DB1" w:rsidP="009C1DB1">
      <w:pPr>
        <w:widowControl w:val="0"/>
        <w:numPr>
          <w:ilvl w:val="0"/>
          <w:numId w:val="17"/>
        </w:numPr>
        <w:tabs>
          <w:tab w:val="left" w:pos="0"/>
        </w:tabs>
        <w:ind w:left="0" w:right="20" w:firstLine="709"/>
        <w:jc w:val="both"/>
        <w:rPr>
          <w:sz w:val="24"/>
          <w:szCs w:val="24"/>
        </w:rPr>
      </w:pPr>
      <w:r w:rsidRPr="00493B46">
        <w:rPr>
          <w:sz w:val="24"/>
          <w:szCs w:val="24"/>
        </w:rPr>
        <w:t>кредиторы Исполнителей, требования которых подтверждены выданными документами о принудительном исполнении вступивших в законную силу судебных актов;</w:t>
      </w:r>
    </w:p>
    <w:p w14:paraId="02EC16E4" w14:textId="77777777" w:rsidR="009C1DB1" w:rsidRPr="00493B46" w:rsidRDefault="009C1DB1" w:rsidP="009C1DB1">
      <w:pPr>
        <w:widowControl w:val="0"/>
        <w:numPr>
          <w:ilvl w:val="0"/>
          <w:numId w:val="17"/>
        </w:numPr>
        <w:tabs>
          <w:tab w:val="left" w:pos="0"/>
        </w:tabs>
        <w:ind w:left="0" w:right="20" w:firstLine="709"/>
        <w:jc w:val="both"/>
        <w:rPr>
          <w:sz w:val="24"/>
          <w:szCs w:val="24"/>
        </w:rPr>
      </w:pPr>
      <w:r w:rsidRPr="00493B46">
        <w:rPr>
          <w:sz w:val="24"/>
          <w:szCs w:val="24"/>
        </w:rPr>
        <w:t>государственные и муниципальные органы и учреждения;</w:t>
      </w:r>
    </w:p>
    <w:p w14:paraId="3636C96C" w14:textId="77777777" w:rsidR="009C1DB1" w:rsidRPr="00493B46" w:rsidRDefault="009C1DB1" w:rsidP="009C1DB1">
      <w:pPr>
        <w:widowControl w:val="0"/>
        <w:numPr>
          <w:ilvl w:val="0"/>
          <w:numId w:val="17"/>
        </w:numPr>
        <w:tabs>
          <w:tab w:val="left" w:pos="0"/>
        </w:tabs>
        <w:ind w:left="0" w:right="20" w:firstLine="709"/>
        <w:jc w:val="both"/>
        <w:rPr>
          <w:sz w:val="24"/>
          <w:szCs w:val="24"/>
        </w:rPr>
      </w:pPr>
      <w:r w:rsidRPr="00493B46">
        <w:rPr>
          <w:sz w:val="24"/>
          <w:szCs w:val="24"/>
        </w:rPr>
        <w:t>налоговые органы;</w:t>
      </w:r>
    </w:p>
    <w:p w14:paraId="6EDA0E99" w14:textId="77777777" w:rsidR="009C1DB1" w:rsidRPr="00493B46" w:rsidRDefault="009C1DB1" w:rsidP="009C1DB1">
      <w:pPr>
        <w:widowControl w:val="0"/>
        <w:numPr>
          <w:ilvl w:val="0"/>
          <w:numId w:val="17"/>
        </w:numPr>
        <w:tabs>
          <w:tab w:val="left" w:pos="0"/>
        </w:tabs>
        <w:ind w:left="0" w:right="20" w:firstLine="709"/>
        <w:jc w:val="both"/>
        <w:rPr>
          <w:sz w:val="24"/>
          <w:szCs w:val="24"/>
        </w:rPr>
      </w:pPr>
      <w:r w:rsidRPr="00493B46">
        <w:rPr>
          <w:sz w:val="24"/>
          <w:szCs w:val="24"/>
        </w:rPr>
        <w:t>Пенсионный фонд Российской Федерации, Фонд социального страхования Российской Федерации, Федеральный фонд обязательного медицинского страхования, а также их территориальные органы;</w:t>
      </w:r>
    </w:p>
    <w:p w14:paraId="3E6EF6AC" w14:textId="77777777" w:rsidR="009C1DB1" w:rsidRPr="00493B46" w:rsidRDefault="009C1DB1" w:rsidP="009C1DB1">
      <w:pPr>
        <w:widowControl w:val="0"/>
        <w:numPr>
          <w:ilvl w:val="0"/>
          <w:numId w:val="17"/>
        </w:numPr>
        <w:tabs>
          <w:tab w:val="left" w:pos="0"/>
        </w:tabs>
        <w:ind w:left="0" w:right="20" w:firstLine="709"/>
        <w:jc w:val="both"/>
        <w:rPr>
          <w:sz w:val="24"/>
          <w:szCs w:val="24"/>
        </w:rPr>
      </w:pPr>
      <w:r w:rsidRPr="00493B46">
        <w:rPr>
          <w:sz w:val="24"/>
          <w:szCs w:val="24"/>
        </w:rPr>
        <w:t>субъекты естественной монополии;</w:t>
      </w:r>
    </w:p>
    <w:p w14:paraId="41F9FE53" w14:textId="77777777" w:rsidR="009C1DB1" w:rsidRPr="00493B46" w:rsidRDefault="009C1DB1" w:rsidP="009C1DB1">
      <w:pPr>
        <w:pStyle w:val="a5"/>
        <w:widowControl w:val="0"/>
        <w:numPr>
          <w:ilvl w:val="0"/>
          <w:numId w:val="17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/>
        </w:rPr>
      </w:pPr>
      <w:r w:rsidRPr="00493B46">
        <w:rPr>
          <w:rFonts w:ascii="Times New Roman" w:hAnsi="Times New Roman"/>
          <w:sz w:val="24"/>
          <w:szCs w:val="24"/>
          <w:lang w:eastAsia="ru-RU"/>
        </w:rPr>
        <w:t>подрядчики (поставщики), выполняющие работы (поставляющие товары, оказывающие услуги) на суммы менее 50 000 (пятьдесят тысяч) рублей (с учетом НДС) по Сопровождаемому контракту;</w:t>
      </w:r>
    </w:p>
    <w:p w14:paraId="2E9E87D3" w14:textId="77777777" w:rsidR="009C1DB1" w:rsidRPr="00493B46" w:rsidRDefault="009C1DB1" w:rsidP="009C1DB1">
      <w:pPr>
        <w:widowControl w:val="0"/>
        <w:numPr>
          <w:ilvl w:val="0"/>
          <w:numId w:val="17"/>
        </w:numPr>
        <w:tabs>
          <w:tab w:val="left" w:pos="0"/>
        </w:tabs>
        <w:ind w:left="0" w:right="20" w:firstLine="709"/>
        <w:jc w:val="both"/>
        <w:rPr>
          <w:sz w:val="24"/>
          <w:szCs w:val="24"/>
        </w:rPr>
      </w:pPr>
      <w:r w:rsidRPr="00493B46">
        <w:rPr>
          <w:sz w:val="24"/>
          <w:szCs w:val="24"/>
        </w:rPr>
        <w:t>лицензированные (сертифицированные) производители материалов, сырья, конструкций, оборудования, техники, необходимых для реализации Сопровождаемого контракта, предприятия, занимающиеся добычей в соответствии с выданной лицензией на разработку месторождений, карьеров, а также учрежденные такими производителями организации, осуществляющие реализацию материалов и оборудования;</w:t>
      </w:r>
    </w:p>
    <w:p w14:paraId="12CD830B" w14:textId="77777777" w:rsidR="009C1DB1" w:rsidRPr="00493B46" w:rsidRDefault="009C1DB1" w:rsidP="009C1DB1">
      <w:pPr>
        <w:widowControl w:val="0"/>
        <w:numPr>
          <w:ilvl w:val="0"/>
          <w:numId w:val="17"/>
        </w:numPr>
        <w:tabs>
          <w:tab w:val="left" w:pos="0"/>
        </w:tabs>
        <w:ind w:left="0" w:right="20" w:firstLine="709"/>
        <w:jc w:val="both"/>
        <w:rPr>
          <w:sz w:val="24"/>
          <w:szCs w:val="24"/>
        </w:rPr>
      </w:pPr>
      <w:r w:rsidRPr="00493B46">
        <w:rPr>
          <w:sz w:val="24"/>
          <w:szCs w:val="24"/>
        </w:rPr>
        <w:t>официальные дилеры производителей, официальные дистрибьюторы производителей при оплате соответствующих материалов, сырья, конструкций, оборудования, техники, необходимых для реализации Сопровождаемого договора;</w:t>
      </w:r>
    </w:p>
    <w:p w14:paraId="71290B38" w14:textId="77777777" w:rsidR="009C1DB1" w:rsidRPr="00493B46" w:rsidRDefault="009C1DB1" w:rsidP="009C1DB1">
      <w:pPr>
        <w:pStyle w:val="a5"/>
        <w:widowControl w:val="0"/>
        <w:numPr>
          <w:ilvl w:val="0"/>
          <w:numId w:val="17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/>
        </w:rPr>
      </w:pPr>
      <w:r w:rsidRPr="00493B46">
        <w:rPr>
          <w:rFonts w:ascii="Times New Roman" w:hAnsi="Times New Roman"/>
          <w:sz w:val="24"/>
          <w:szCs w:val="24"/>
          <w:lang w:eastAsia="ru-RU"/>
        </w:rPr>
        <w:t>непосредственные поставщики услуг и товаров, относящихся к накладным расходам:</w:t>
      </w:r>
    </w:p>
    <w:p w14:paraId="4EA05575" w14:textId="77777777" w:rsidR="009C1DB1" w:rsidRPr="00493B46" w:rsidRDefault="009C1DB1" w:rsidP="009C1DB1">
      <w:pPr>
        <w:widowControl w:val="0"/>
        <w:numPr>
          <w:ilvl w:val="0"/>
          <w:numId w:val="18"/>
        </w:numPr>
        <w:ind w:left="0" w:right="20" w:firstLine="709"/>
        <w:jc w:val="both"/>
        <w:rPr>
          <w:sz w:val="24"/>
          <w:szCs w:val="24"/>
        </w:rPr>
      </w:pPr>
      <w:r w:rsidRPr="00493B46">
        <w:rPr>
          <w:sz w:val="24"/>
          <w:szCs w:val="24"/>
        </w:rPr>
        <w:t>услуги по проезду и проживанию, а также услуги по организации проезда и проживания работников Исполнителей в служебных командировках, а также при производстве работ вахтовым методом,</w:t>
      </w:r>
    </w:p>
    <w:p w14:paraId="77FB5BEB" w14:textId="77777777" w:rsidR="009C1DB1" w:rsidRPr="00493B46" w:rsidRDefault="009C1DB1" w:rsidP="009C1DB1">
      <w:pPr>
        <w:widowControl w:val="0"/>
        <w:numPr>
          <w:ilvl w:val="0"/>
          <w:numId w:val="18"/>
        </w:numPr>
        <w:ind w:left="0" w:right="20" w:firstLine="709"/>
        <w:jc w:val="both"/>
        <w:rPr>
          <w:sz w:val="24"/>
          <w:szCs w:val="24"/>
        </w:rPr>
      </w:pPr>
      <w:r w:rsidRPr="00493B46">
        <w:rPr>
          <w:sz w:val="24"/>
          <w:szCs w:val="24"/>
        </w:rPr>
        <w:t xml:space="preserve"> услуги по перевозке работников Исполнителей для целей реализации Сопровождаемого контракта,</w:t>
      </w:r>
    </w:p>
    <w:p w14:paraId="01022E3A" w14:textId="77777777" w:rsidR="009C1DB1" w:rsidRPr="00493B46" w:rsidRDefault="009C1DB1" w:rsidP="009C1DB1">
      <w:pPr>
        <w:widowControl w:val="0"/>
        <w:numPr>
          <w:ilvl w:val="0"/>
          <w:numId w:val="18"/>
        </w:numPr>
        <w:ind w:left="0" w:right="20" w:firstLine="709"/>
        <w:jc w:val="both"/>
        <w:rPr>
          <w:sz w:val="24"/>
          <w:szCs w:val="24"/>
        </w:rPr>
      </w:pPr>
      <w:r w:rsidRPr="00493B46">
        <w:rPr>
          <w:sz w:val="24"/>
          <w:szCs w:val="24"/>
        </w:rPr>
        <w:t>услуги связи, в том числе обеспечение мобильной связью, мобильным и стационарным доступом в интернет, почтово-телеграфные услуги, в том числе услуги по экспресс-доставке корреспонденции,</w:t>
      </w:r>
    </w:p>
    <w:p w14:paraId="4BB41141" w14:textId="77777777" w:rsidR="009C1DB1" w:rsidRPr="00493B46" w:rsidRDefault="009C1DB1" w:rsidP="009C1DB1">
      <w:pPr>
        <w:widowControl w:val="0"/>
        <w:numPr>
          <w:ilvl w:val="0"/>
          <w:numId w:val="18"/>
        </w:numPr>
        <w:ind w:left="0" w:right="20" w:firstLine="709"/>
        <w:jc w:val="both"/>
        <w:rPr>
          <w:sz w:val="24"/>
          <w:szCs w:val="24"/>
        </w:rPr>
      </w:pPr>
      <w:r w:rsidRPr="00493B46">
        <w:rPr>
          <w:sz w:val="24"/>
          <w:szCs w:val="24"/>
        </w:rPr>
        <w:t>услуги по обслуживанию офисной техники и поставке расходных материалов для офисной техники,</w:t>
      </w:r>
    </w:p>
    <w:p w14:paraId="5606CE91" w14:textId="77777777" w:rsidR="009C1DB1" w:rsidRPr="00493B46" w:rsidRDefault="009C1DB1" w:rsidP="009C1DB1">
      <w:pPr>
        <w:widowControl w:val="0"/>
        <w:numPr>
          <w:ilvl w:val="0"/>
          <w:numId w:val="18"/>
        </w:numPr>
        <w:ind w:left="0" w:right="20" w:firstLine="709"/>
        <w:jc w:val="both"/>
        <w:rPr>
          <w:sz w:val="24"/>
          <w:szCs w:val="24"/>
        </w:rPr>
      </w:pPr>
      <w:r w:rsidRPr="00493B46">
        <w:rPr>
          <w:sz w:val="24"/>
          <w:szCs w:val="24"/>
        </w:rPr>
        <w:t>услуги по поставке, сопровождению и поверке геодезического, лабораторного оборудования,</w:t>
      </w:r>
    </w:p>
    <w:p w14:paraId="5E2F81D1" w14:textId="77777777" w:rsidR="009C1DB1" w:rsidRPr="00493B46" w:rsidRDefault="009C1DB1" w:rsidP="009C1DB1">
      <w:pPr>
        <w:widowControl w:val="0"/>
        <w:numPr>
          <w:ilvl w:val="0"/>
          <w:numId w:val="18"/>
        </w:numPr>
        <w:ind w:left="0" w:right="20" w:firstLine="709"/>
        <w:jc w:val="both"/>
        <w:rPr>
          <w:sz w:val="24"/>
          <w:szCs w:val="24"/>
        </w:rPr>
      </w:pPr>
      <w:r w:rsidRPr="00493B46">
        <w:rPr>
          <w:sz w:val="24"/>
          <w:szCs w:val="24"/>
        </w:rPr>
        <w:t>услуги по оказанию информационно-аналитического обеспечения (приобретение и обновление программного обеспечения, баз данных, техническая поддержка приобретенного программного обеспечения),</w:t>
      </w:r>
    </w:p>
    <w:p w14:paraId="5F941367" w14:textId="77777777" w:rsidR="009C1DB1" w:rsidRPr="00493B46" w:rsidRDefault="009C1DB1" w:rsidP="009C1DB1">
      <w:pPr>
        <w:widowControl w:val="0"/>
        <w:numPr>
          <w:ilvl w:val="0"/>
          <w:numId w:val="18"/>
        </w:numPr>
        <w:ind w:left="0" w:right="20" w:firstLine="709"/>
        <w:jc w:val="both"/>
        <w:rPr>
          <w:sz w:val="24"/>
          <w:szCs w:val="24"/>
        </w:rPr>
      </w:pPr>
      <w:r w:rsidRPr="00493B46">
        <w:rPr>
          <w:sz w:val="24"/>
          <w:szCs w:val="24"/>
        </w:rPr>
        <w:t>охранные услуги,</w:t>
      </w:r>
    </w:p>
    <w:p w14:paraId="4EB94683" w14:textId="77777777" w:rsidR="009C1DB1" w:rsidRPr="00493B46" w:rsidRDefault="009C1DB1" w:rsidP="009C1DB1">
      <w:pPr>
        <w:widowControl w:val="0"/>
        <w:numPr>
          <w:ilvl w:val="0"/>
          <w:numId w:val="18"/>
        </w:numPr>
        <w:ind w:left="0" w:right="20" w:firstLine="709"/>
        <w:jc w:val="both"/>
        <w:rPr>
          <w:sz w:val="24"/>
          <w:szCs w:val="24"/>
        </w:rPr>
      </w:pPr>
      <w:r w:rsidRPr="00493B46">
        <w:rPr>
          <w:sz w:val="24"/>
          <w:szCs w:val="24"/>
        </w:rPr>
        <w:t>услуги (работы) специализированных организаций (лабораторий) по осуществлению контроля качества и проведению испытаний, осуществлению экологического мониторинга,</w:t>
      </w:r>
    </w:p>
    <w:p w14:paraId="34D2DF3D" w14:textId="77777777" w:rsidR="009C1DB1" w:rsidRPr="00493B46" w:rsidRDefault="009C1DB1" w:rsidP="009C1DB1">
      <w:pPr>
        <w:widowControl w:val="0"/>
        <w:numPr>
          <w:ilvl w:val="0"/>
          <w:numId w:val="18"/>
        </w:numPr>
        <w:ind w:left="0" w:right="20" w:firstLine="709"/>
        <w:jc w:val="both"/>
        <w:rPr>
          <w:sz w:val="24"/>
          <w:szCs w:val="24"/>
        </w:rPr>
      </w:pPr>
      <w:r w:rsidRPr="00493B46">
        <w:rPr>
          <w:sz w:val="24"/>
          <w:szCs w:val="24"/>
        </w:rPr>
        <w:t>услуги уборки (клининга), в том числе вывоз бытового мусора и снега,</w:t>
      </w:r>
    </w:p>
    <w:p w14:paraId="18CB0439" w14:textId="77777777" w:rsidR="009C1DB1" w:rsidRPr="00493B46" w:rsidRDefault="009C1DB1" w:rsidP="009C1DB1">
      <w:pPr>
        <w:widowControl w:val="0"/>
        <w:numPr>
          <w:ilvl w:val="0"/>
          <w:numId w:val="18"/>
        </w:numPr>
        <w:ind w:left="0" w:right="20" w:firstLine="709"/>
        <w:jc w:val="both"/>
        <w:rPr>
          <w:sz w:val="24"/>
          <w:szCs w:val="24"/>
        </w:rPr>
      </w:pPr>
      <w:r w:rsidRPr="00493B46">
        <w:rPr>
          <w:sz w:val="24"/>
          <w:szCs w:val="24"/>
        </w:rPr>
        <w:t>услуги по охране труда и обеспечению техники безопасности, в том числе по обеспечению спецодеждой,</w:t>
      </w:r>
    </w:p>
    <w:p w14:paraId="3F6DC91C" w14:textId="77777777" w:rsidR="009C1DB1" w:rsidRPr="00493B46" w:rsidRDefault="009C1DB1" w:rsidP="009C1DB1">
      <w:pPr>
        <w:widowControl w:val="0"/>
        <w:numPr>
          <w:ilvl w:val="0"/>
          <w:numId w:val="18"/>
        </w:numPr>
        <w:ind w:left="0" w:right="20" w:firstLine="709"/>
        <w:jc w:val="both"/>
        <w:rPr>
          <w:sz w:val="24"/>
          <w:szCs w:val="24"/>
        </w:rPr>
      </w:pPr>
      <w:r w:rsidRPr="00493B46">
        <w:rPr>
          <w:sz w:val="24"/>
          <w:szCs w:val="24"/>
        </w:rPr>
        <w:t>услуги аудиторов, нотариусов,</w:t>
      </w:r>
    </w:p>
    <w:p w14:paraId="71C91F2B" w14:textId="77777777" w:rsidR="009C1DB1" w:rsidRPr="00493B46" w:rsidRDefault="009C1DB1" w:rsidP="009C1DB1">
      <w:pPr>
        <w:widowControl w:val="0"/>
        <w:numPr>
          <w:ilvl w:val="0"/>
          <w:numId w:val="18"/>
        </w:numPr>
        <w:ind w:left="0" w:right="20" w:firstLine="709"/>
        <w:jc w:val="both"/>
        <w:rPr>
          <w:sz w:val="24"/>
          <w:szCs w:val="24"/>
        </w:rPr>
      </w:pPr>
      <w:r w:rsidRPr="00493B46">
        <w:rPr>
          <w:sz w:val="24"/>
          <w:szCs w:val="24"/>
        </w:rPr>
        <w:t>поставка топлива, и иных горюче-смазочных материалов,</w:t>
      </w:r>
    </w:p>
    <w:p w14:paraId="4BBDB952" w14:textId="77777777" w:rsidR="009C1DB1" w:rsidRPr="00493B46" w:rsidRDefault="009C1DB1" w:rsidP="009C1DB1">
      <w:pPr>
        <w:pStyle w:val="a5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/>
        </w:rPr>
      </w:pPr>
      <w:r w:rsidRPr="00493B46">
        <w:rPr>
          <w:rFonts w:ascii="Times New Roman" w:hAnsi="Times New Roman"/>
          <w:sz w:val="24"/>
          <w:szCs w:val="24"/>
          <w:lang w:eastAsia="ru-RU"/>
        </w:rPr>
        <w:t>поставка канцтоваров, питания, питьевой воды, хозяйственных товаров.</w:t>
      </w:r>
    </w:p>
    <w:p w14:paraId="487B4CA4" w14:textId="77777777" w:rsidR="009C1DB1" w:rsidRPr="00493B46" w:rsidRDefault="009C1DB1" w:rsidP="009C1DB1">
      <w:pPr>
        <w:pStyle w:val="a5"/>
        <w:widowControl w:val="0"/>
        <w:numPr>
          <w:ilvl w:val="0"/>
          <w:numId w:val="19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/>
        </w:rPr>
      </w:pPr>
      <w:r w:rsidRPr="00493B46">
        <w:rPr>
          <w:rFonts w:ascii="Times New Roman" w:hAnsi="Times New Roman"/>
          <w:sz w:val="24"/>
          <w:szCs w:val="24"/>
          <w:lang w:eastAsia="ru-RU"/>
        </w:rPr>
        <w:t>кредитные организации – при погашении кредитов, предоставленных для выполнения работ, приобретения конструкций, оборудования, техники, необходимых для реализации Сопровождаемого контракта, а также при оплате стоимости банковских гарантий, выданных в связи с выполнением работ при реализации Сопровождаемого контракта;</w:t>
      </w:r>
    </w:p>
    <w:p w14:paraId="3D37FEDA" w14:textId="77777777" w:rsidR="009C1DB1" w:rsidRPr="00493B46" w:rsidRDefault="009C1DB1" w:rsidP="009C1DB1">
      <w:pPr>
        <w:widowControl w:val="0"/>
        <w:numPr>
          <w:ilvl w:val="0"/>
          <w:numId w:val="19"/>
        </w:numPr>
        <w:tabs>
          <w:tab w:val="left" w:pos="1418"/>
        </w:tabs>
        <w:ind w:left="0" w:right="20" w:firstLine="709"/>
        <w:jc w:val="both"/>
        <w:rPr>
          <w:sz w:val="24"/>
          <w:szCs w:val="24"/>
        </w:rPr>
      </w:pPr>
      <w:r w:rsidRPr="00493B46">
        <w:rPr>
          <w:sz w:val="24"/>
          <w:szCs w:val="24"/>
        </w:rPr>
        <w:t>получатели платежей за оказанные Исполнителям коммунальные услуги, включая электроэнергию, водоснабжение и пр.;</w:t>
      </w:r>
    </w:p>
    <w:p w14:paraId="2838D1C8" w14:textId="77777777" w:rsidR="009C1DB1" w:rsidRPr="00493B46" w:rsidRDefault="009C1DB1" w:rsidP="007A38E6">
      <w:pPr>
        <w:widowControl w:val="0"/>
        <w:numPr>
          <w:ilvl w:val="0"/>
          <w:numId w:val="19"/>
        </w:numPr>
        <w:ind w:left="709" w:right="20" w:firstLine="0"/>
        <w:jc w:val="both"/>
        <w:rPr>
          <w:sz w:val="24"/>
          <w:szCs w:val="24"/>
        </w:rPr>
      </w:pPr>
      <w:r w:rsidRPr="00493B46">
        <w:rPr>
          <w:sz w:val="24"/>
          <w:szCs w:val="24"/>
        </w:rPr>
        <w:t>Банк.</w:t>
      </w:r>
    </w:p>
    <w:p w14:paraId="26D49E4E" w14:textId="77777777" w:rsidR="009C1DB1" w:rsidRPr="00493B46" w:rsidRDefault="009C1DB1" w:rsidP="009C1DB1">
      <w:pPr>
        <w:widowControl w:val="0"/>
        <w:tabs>
          <w:tab w:val="left" w:pos="1418"/>
        </w:tabs>
        <w:ind w:left="2138" w:right="20"/>
        <w:jc w:val="both"/>
        <w:rPr>
          <w:sz w:val="24"/>
          <w:szCs w:val="24"/>
        </w:rPr>
      </w:pPr>
    </w:p>
    <w:p w14:paraId="45C9D61A" w14:textId="77777777" w:rsidR="009C1DB1" w:rsidRPr="00493B46" w:rsidRDefault="009C1DB1" w:rsidP="009C1DB1">
      <w:pPr>
        <w:pStyle w:val="Standard"/>
        <w:tabs>
          <w:tab w:val="left" w:pos="567"/>
        </w:tabs>
        <w:ind w:firstLine="709"/>
        <w:jc w:val="both"/>
        <w:rPr>
          <w:lang w:eastAsia="en-US"/>
        </w:rPr>
      </w:pPr>
      <w:r w:rsidRPr="00493B46">
        <w:t xml:space="preserve">1.2. </w:t>
      </w:r>
      <w:r w:rsidRPr="00493B46">
        <w:rPr>
          <w:lang w:eastAsia="en-US"/>
        </w:rPr>
        <w:tab/>
        <w:t xml:space="preserve"> Банк обязуется заключить с Подрядчиком соглашение о безакцептном списании денежных средств на срок действия Отдельного счета. </w:t>
      </w:r>
    </w:p>
    <w:p w14:paraId="6B276D06" w14:textId="77777777" w:rsidR="009C1DB1" w:rsidRPr="00493B46" w:rsidRDefault="009C1DB1" w:rsidP="009C1DB1">
      <w:pPr>
        <w:pStyle w:val="Standard"/>
        <w:tabs>
          <w:tab w:val="left" w:pos="567"/>
        </w:tabs>
        <w:ind w:firstLine="709"/>
        <w:jc w:val="both"/>
        <w:rPr>
          <w:lang w:eastAsia="en-US"/>
        </w:rPr>
      </w:pPr>
    </w:p>
    <w:p w14:paraId="628E6741" w14:textId="77777777" w:rsidR="009C1DB1" w:rsidRPr="00493B46" w:rsidRDefault="009C1DB1" w:rsidP="009C1DB1">
      <w:pPr>
        <w:pStyle w:val="Standard"/>
        <w:tabs>
          <w:tab w:val="left" w:pos="567"/>
        </w:tabs>
        <w:ind w:firstLine="709"/>
        <w:jc w:val="both"/>
        <w:rPr>
          <w:lang w:eastAsia="en-US"/>
        </w:rPr>
      </w:pPr>
      <w:r w:rsidRPr="00493B46">
        <w:rPr>
          <w:lang w:eastAsia="en-US"/>
        </w:rPr>
        <w:t xml:space="preserve">1.3. </w:t>
      </w:r>
      <w:r w:rsidRPr="00493B46">
        <w:rPr>
          <w:b/>
          <w:lang w:eastAsia="en-US"/>
        </w:rPr>
        <w:t>Реестр планируемых платежей</w:t>
      </w:r>
      <w:r w:rsidRPr="00493B46">
        <w:rPr>
          <w:lang w:eastAsia="en-US"/>
        </w:rPr>
        <w:t xml:space="preserve"> - предмет контроля, определенный в </w:t>
      </w:r>
      <w:r w:rsidRPr="00493B46">
        <w:t>Приложении № 2 к Параметрам банковского сопровождения, утвержденный непосредственным исполнителем сопровождаемого договора и согласованный с Заказчиком.</w:t>
      </w:r>
    </w:p>
    <w:p w14:paraId="0C1C0DFF" w14:textId="77777777" w:rsidR="009C1DB1" w:rsidRPr="00493B46" w:rsidRDefault="009C1DB1" w:rsidP="009C1DB1">
      <w:pPr>
        <w:widowControl w:val="0"/>
        <w:tabs>
          <w:tab w:val="left" w:pos="1418"/>
        </w:tabs>
        <w:ind w:right="20"/>
        <w:jc w:val="both"/>
        <w:rPr>
          <w:sz w:val="24"/>
          <w:szCs w:val="24"/>
        </w:rPr>
      </w:pPr>
    </w:p>
    <w:p w14:paraId="2B5199E6" w14:textId="77777777" w:rsidR="009C1DB1" w:rsidRPr="00493B46" w:rsidRDefault="009C1DB1" w:rsidP="009C1DB1">
      <w:pPr>
        <w:numPr>
          <w:ilvl w:val="0"/>
          <w:numId w:val="20"/>
        </w:numPr>
        <w:tabs>
          <w:tab w:val="left" w:pos="567"/>
        </w:tabs>
        <w:spacing w:before="120" w:after="120"/>
        <w:ind w:left="0" w:firstLine="709"/>
        <w:jc w:val="center"/>
        <w:rPr>
          <w:b/>
          <w:sz w:val="24"/>
          <w:szCs w:val="24"/>
          <w:lang w:eastAsia="en-US"/>
        </w:rPr>
      </w:pPr>
      <w:r w:rsidRPr="00493B46">
        <w:rPr>
          <w:b/>
          <w:sz w:val="24"/>
          <w:szCs w:val="24"/>
          <w:lang w:eastAsia="en-US"/>
        </w:rPr>
        <w:t>РЕЖИМ ОТДЕЛЬНОГО СЧЕТА</w:t>
      </w:r>
    </w:p>
    <w:p w14:paraId="7489D11C" w14:textId="77777777" w:rsidR="009C1DB1" w:rsidRPr="00493B46" w:rsidRDefault="009C1DB1" w:rsidP="009C1DB1">
      <w:pPr>
        <w:numPr>
          <w:ilvl w:val="1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493B46">
        <w:rPr>
          <w:sz w:val="24"/>
          <w:szCs w:val="24"/>
        </w:rPr>
        <w:t>По Отдельному счету могут осуществляться следующие операции:</w:t>
      </w:r>
    </w:p>
    <w:p w14:paraId="66282717" w14:textId="77777777" w:rsidR="009C1DB1" w:rsidRPr="00493B46" w:rsidRDefault="009C1DB1" w:rsidP="009C1DB1">
      <w:pPr>
        <w:widowControl w:val="0"/>
        <w:numPr>
          <w:ilvl w:val="0"/>
          <w:numId w:val="22"/>
        </w:numPr>
        <w:tabs>
          <w:tab w:val="left" w:pos="1418"/>
        </w:tabs>
        <w:ind w:left="0" w:right="20" w:firstLine="709"/>
        <w:jc w:val="both"/>
        <w:rPr>
          <w:sz w:val="24"/>
          <w:szCs w:val="24"/>
        </w:rPr>
      </w:pPr>
      <w:r w:rsidRPr="00493B46">
        <w:rPr>
          <w:sz w:val="24"/>
          <w:szCs w:val="24"/>
        </w:rPr>
        <w:t>зачисление безналичных денежных средств без ограничений,</w:t>
      </w:r>
    </w:p>
    <w:p w14:paraId="2D708A61" w14:textId="77777777" w:rsidR="009C1DB1" w:rsidRPr="00493B46" w:rsidRDefault="009C1DB1" w:rsidP="009C1DB1">
      <w:pPr>
        <w:widowControl w:val="0"/>
        <w:numPr>
          <w:ilvl w:val="0"/>
          <w:numId w:val="22"/>
        </w:numPr>
        <w:tabs>
          <w:tab w:val="left" w:pos="1418"/>
        </w:tabs>
        <w:ind w:left="0" w:right="20" w:firstLine="709"/>
        <w:jc w:val="both"/>
        <w:rPr>
          <w:sz w:val="24"/>
          <w:szCs w:val="24"/>
        </w:rPr>
      </w:pPr>
      <w:r w:rsidRPr="00493B46">
        <w:rPr>
          <w:sz w:val="24"/>
          <w:szCs w:val="24"/>
        </w:rPr>
        <w:t>перевод денежных средств на Отдельные счета Исполнителей,</w:t>
      </w:r>
    </w:p>
    <w:p w14:paraId="517969BA" w14:textId="77777777" w:rsidR="009C1DB1" w:rsidRPr="00493B46" w:rsidRDefault="009C1DB1" w:rsidP="009C1DB1">
      <w:pPr>
        <w:widowControl w:val="0"/>
        <w:numPr>
          <w:ilvl w:val="0"/>
          <w:numId w:val="22"/>
        </w:numPr>
        <w:tabs>
          <w:tab w:val="left" w:pos="1418"/>
        </w:tabs>
        <w:ind w:left="0" w:right="20" w:firstLine="709"/>
        <w:jc w:val="both"/>
        <w:rPr>
          <w:sz w:val="24"/>
          <w:szCs w:val="24"/>
        </w:rPr>
      </w:pPr>
      <w:r w:rsidRPr="00493B46">
        <w:rPr>
          <w:sz w:val="24"/>
          <w:szCs w:val="24"/>
        </w:rPr>
        <w:t>перевод денежных средств на банковские счета, не являющиеся Отдельными счетами, если получатель денежных средств не относится к исполнителям;</w:t>
      </w:r>
    </w:p>
    <w:p w14:paraId="39D9F124" w14:textId="77777777" w:rsidR="009C1DB1" w:rsidRPr="00493B46" w:rsidRDefault="009C1DB1" w:rsidP="009C1DB1">
      <w:pPr>
        <w:widowControl w:val="0"/>
        <w:numPr>
          <w:ilvl w:val="0"/>
          <w:numId w:val="22"/>
        </w:numPr>
        <w:tabs>
          <w:tab w:val="left" w:pos="1418"/>
        </w:tabs>
        <w:ind w:left="0" w:right="20" w:firstLine="709"/>
        <w:jc w:val="both"/>
        <w:rPr>
          <w:sz w:val="24"/>
          <w:szCs w:val="24"/>
        </w:rPr>
      </w:pPr>
      <w:r w:rsidRPr="00493B46">
        <w:rPr>
          <w:sz w:val="24"/>
          <w:szCs w:val="24"/>
        </w:rPr>
        <w:t xml:space="preserve">перевод денежных средств на </w:t>
      </w:r>
      <w:r w:rsidRPr="00493B46">
        <w:rPr>
          <w:sz w:val="24"/>
          <w:szCs w:val="23"/>
        </w:rPr>
        <w:t xml:space="preserve">банковские счета, </w:t>
      </w:r>
      <w:r w:rsidRPr="00493B46">
        <w:rPr>
          <w:sz w:val="24"/>
          <w:szCs w:val="24"/>
        </w:rPr>
        <w:t xml:space="preserve">не являющиеся Отдельными счетами, </w:t>
      </w:r>
      <w:r w:rsidRPr="00493B46">
        <w:rPr>
          <w:sz w:val="24"/>
          <w:szCs w:val="23"/>
        </w:rPr>
        <w:t>в соответствии с условиями Сопровождаемого контракта и Контрольной ведомости</w:t>
      </w:r>
      <w:r w:rsidRPr="00493B46">
        <w:rPr>
          <w:sz w:val="24"/>
          <w:szCs w:val="24"/>
        </w:rPr>
        <w:t>,</w:t>
      </w:r>
    </w:p>
    <w:p w14:paraId="7904D37B" w14:textId="77777777" w:rsidR="009C1DB1" w:rsidRPr="00493B46" w:rsidRDefault="009C1DB1" w:rsidP="009C1DB1">
      <w:pPr>
        <w:widowControl w:val="0"/>
        <w:numPr>
          <w:ilvl w:val="0"/>
          <w:numId w:val="22"/>
        </w:numPr>
        <w:tabs>
          <w:tab w:val="left" w:pos="1418"/>
        </w:tabs>
        <w:ind w:left="0" w:right="20" w:firstLine="709"/>
        <w:jc w:val="both"/>
        <w:rPr>
          <w:sz w:val="24"/>
          <w:szCs w:val="24"/>
        </w:rPr>
      </w:pPr>
      <w:r w:rsidRPr="00493B46">
        <w:rPr>
          <w:sz w:val="24"/>
          <w:szCs w:val="24"/>
        </w:rPr>
        <w:t>перевод денежных средств на банковские счета Клиента, не являющиеся Отдельными счетами, в сумме, не превышающей сумму собственных денежных средств Клиента, зачисленных на Отдельный счет с иных банковских счетов Клиента,</w:t>
      </w:r>
    </w:p>
    <w:p w14:paraId="49321AFB" w14:textId="77777777" w:rsidR="009C1DB1" w:rsidRPr="00493B46" w:rsidRDefault="009C1DB1" w:rsidP="009C1DB1">
      <w:pPr>
        <w:numPr>
          <w:ilvl w:val="1"/>
          <w:numId w:val="49"/>
        </w:numPr>
        <w:tabs>
          <w:tab w:val="left" w:pos="1134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93B46">
        <w:rPr>
          <w:sz w:val="24"/>
          <w:szCs w:val="24"/>
        </w:rPr>
        <w:t xml:space="preserve">перевод денежных средств в соответствии с распоряжениями взыскателей средств (без ограничений) в случаях, </w:t>
      </w:r>
      <w:r w:rsidRPr="00493B46">
        <w:rPr>
          <w:sz w:val="24"/>
          <w:szCs w:val="23"/>
        </w:rPr>
        <w:t>установленных законодательством Российской Федерации</w:t>
      </w:r>
      <w:r w:rsidRPr="00493B46">
        <w:rPr>
          <w:sz w:val="24"/>
          <w:szCs w:val="24"/>
        </w:rPr>
        <w:t xml:space="preserve">, на счета, не являющиеся Отдельными счетами. </w:t>
      </w:r>
    </w:p>
    <w:p w14:paraId="2241EE6B" w14:textId="77777777" w:rsidR="009C1DB1" w:rsidRPr="00493B46" w:rsidRDefault="009C1DB1" w:rsidP="009C1DB1">
      <w:pPr>
        <w:numPr>
          <w:ilvl w:val="1"/>
          <w:numId w:val="49"/>
        </w:numPr>
        <w:tabs>
          <w:tab w:val="left" w:pos="1134"/>
        </w:tabs>
        <w:spacing w:line="276" w:lineRule="auto"/>
        <w:ind w:firstLine="709"/>
        <w:contextualSpacing/>
        <w:jc w:val="both"/>
        <w:rPr>
          <w:sz w:val="24"/>
          <w:szCs w:val="23"/>
        </w:rPr>
      </w:pPr>
      <w:r w:rsidRPr="00493B46">
        <w:rPr>
          <w:sz w:val="24"/>
          <w:szCs w:val="24"/>
        </w:rPr>
        <w:t xml:space="preserve">- перевод денежных средств на банковские счета Подрядчика, не являющиеся Отдельными счетами, в сумме прибыли Подрядчика по договору (этапу договора), заключенному с Подрядчиком, после приема таким Подрядчиком работ (товаров, услуг) по договору (включая прием работ (товаров, услуг) по этапу договора), если сумма прибыли по договору (этапу договора) с Подрядчиком прямо определена таким договором и в Банк представлены Обосновывающие документы, подтверждающие факт выполнения работ </w:t>
      </w:r>
      <w:r w:rsidRPr="00493B46">
        <w:rPr>
          <w:sz w:val="24"/>
          <w:szCs w:val="23"/>
        </w:rPr>
        <w:t>(поставки товаров, оказания услуг);</w:t>
      </w:r>
    </w:p>
    <w:p w14:paraId="5664538A" w14:textId="77777777" w:rsidR="009C1DB1" w:rsidRPr="00493B46" w:rsidRDefault="009C1DB1" w:rsidP="009C1DB1">
      <w:pPr>
        <w:numPr>
          <w:ilvl w:val="1"/>
          <w:numId w:val="49"/>
        </w:numPr>
        <w:tabs>
          <w:tab w:val="left" w:pos="1134"/>
        </w:tabs>
        <w:spacing w:line="276" w:lineRule="auto"/>
        <w:ind w:firstLine="709"/>
        <w:contextualSpacing/>
        <w:jc w:val="both"/>
        <w:rPr>
          <w:sz w:val="24"/>
          <w:szCs w:val="23"/>
        </w:rPr>
      </w:pPr>
      <w:r w:rsidRPr="00493B46">
        <w:rPr>
          <w:sz w:val="24"/>
          <w:szCs w:val="23"/>
        </w:rPr>
        <w:t>перевод денежных средств на счета Заказчика.</w:t>
      </w:r>
    </w:p>
    <w:p w14:paraId="61E5B8B6" w14:textId="77777777" w:rsidR="009C1DB1" w:rsidRPr="00493B46" w:rsidRDefault="009C1DB1" w:rsidP="009C1DB1">
      <w:pPr>
        <w:numPr>
          <w:ilvl w:val="1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493B46">
        <w:rPr>
          <w:sz w:val="24"/>
          <w:szCs w:val="24"/>
        </w:rPr>
        <w:t>Стороны соглашаются, что режим Отдельного счета допускает расходование денежных средств на уплату комиссионного вознаграждения Банку в соответствии с тарифами Банка, погашение кредитов, привлекаемых Клиентом согласно отношениям, связанным с реализацией Сопровождаемого контракта, включая оплату процентов по таким кредитам (без штрафов, пени и неустоек), расходов, связанных с выдачей банковских гарантий, возмещением сумм, уплаченных Банком по банковским гарантиям (без штрафов, пени и неустоек) и/или приобретением страхового полиса, если выдача банковской гарантии (страхового полиса) предусмотрена условиями договоров, заключаемых Клиентом согласно отношениям, связанным с реализацией Сопровождаемого контракта. Расходование денежных средств по переводам Клиента в бюджет, государственные внебюджетных фонды, переводам на выплату заработной платы, оплату коммунальных услуг, арендных платежей и иных косвенных расходов допускается в сумме, относящейся к реализации Сопровождаемого контракта.</w:t>
      </w:r>
    </w:p>
    <w:p w14:paraId="44EC0751" w14:textId="77777777" w:rsidR="009C1DB1" w:rsidRPr="00493B46" w:rsidRDefault="009C1DB1" w:rsidP="009C1DB1">
      <w:pPr>
        <w:numPr>
          <w:ilvl w:val="1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493B46">
        <w:rPr>
          <w:sz w:val="24"/>
          <w:szCs w:val="24"/>
        </w:rPr>
        <w:t>Для списания комиссионного вознаграждения Банка Клиент обеспечивает на отдельном банковском счете остаток собственных денежных средств. В том случае, если остаток собственных средств недостаточен, списанные Банком суммы комиссионного вознаграждения Клиент обязуется в течение 3 (трех) рабочих дней с даты списания зачислить на Отдельный счет с иных счетов за счет собственных денежных средств.</w:t>
      </w:r>
    </w:p>
    <w:p w14:paraId="2DE1892A" w14:textId="77777777" w:rsidR="009C1DB1" w:rsidRPr="00493B46" w:rsidRDefault="009C1DB1" w:rsidP="009C1DB1">
      <w:pPr>
        <w:numPr>
          <w:ilvl w:val="1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493B46">
        <w:rPr>
          <w:sz w:val="24"/>
          <w:szCs w:val="24"/>
        </w:rPr>
        <w:t>Стороны соглашаются, что режим Отдельного счета допускает перевод (списание) денежных средств на основании распоряжения Банка во исполнение обязательств Клиента перед Банком в случаях, предусмотренных кредитными договорами и договорами о выдаче банковских гарантий, заключенными между Банком и Клиентом для реализации Сопровождаемого контракта.</w:t>
      </w:r>
    </w:p>
    <w:p w14:paraId="4057E8D3" w14:textId="77777777" w:rsidR="009C1DB1" w:rsidRPr="00493B46" w:rsidRDefault="009C1DB1" w:rsidP="009C1DB1">
      <w:pPr>
        <w:numPr>
          <w:ilvl w:val="1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493B46">
        <w:rPr>
          <w:sz w:val="24"/>
          <w:szCs w:val="24"/>
        </w:rPr>
        <w:t>За счет денежных средств на отдельном счете не допускается покупка иностранной валюты.</w:t>
      </w:r>
    </w:p>
    <w:p w14:paraId="078BB4F5" w14:textId="77777777" w:rsidR="009C1DB1" w:rsidRPr="00493B46" w:rsidRDefault="009C1DB1" w:rsidP="009C1DB1">
      <w:pPr>
        <w:numPr>
          <w:ilvl w:val="1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493B46">
        <w:rPr>
          <w:sz w:val="24"/>
          <w:szCs w:val="24"/>
        </w:rPr>
        <w:t>За счет денежных средств на отдельном счете не допускается проведение операций с использование аккредитивной формы расчетов.</w:t>
      </w:r>
    </w:p>
    <w:p w14:paraId="15A9C75D" w14:textId="77777777" w:rsidR="009C1DB1" w:rsidRPr="00493B46" w:rsidRDefault="009C1DB1" w:rsidP="009C1DB1">
      <w:pPr>
        <w:numPr>
          <w:ilvl w:val="1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493B46">
        <w:rPr>
          <w:sz w:val="24"/>
          <w:szCs w:val="24"/>
        </w:rPr>
        <w:t xml:space="preserve">Банк не заключает с Клиентом сделок размещения денежных средств, находящихся на Отдельном счете, в виде депозитов, а также соглашений о поддержании неснижаемого остатка. </w:t>
      </w:r>
    </w:p>
    <w:p w14:paraId="2D5202A5" w14:textId="77777777" w:rsidR="009C1DB1" w:rsidRPr="00493B46" w:rsidRDefault="009C1DB1" w:rsidP="009C1DB1">
      <w:pPr>
        <w:numPr>
          <w:ilvl w:val="1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493B46">
        <w:rPr>
          <w:sz w:val="24"/>
          <w:szCs w:val="24"/>
        </w:rPr>
        <w:t>Для целей осуществления Контроля целевого расходования денежных средств Клиент формирует Контрольную ведомость по форме Приложения № 1 к настоящим Параметрам банковского сопровождения и предоставляет в Банк за подписью уполномоченного лица непосредственного заказчика по договору, образец подписи которого имеется в Банке, в формате *.pdf и в редактируемом формате *</w:t>
      </w:r>
      <w:r w:rsidRPr="00493B46">
        <w:rPr>
          <w:sz w:val="24"/>
          <w:szCs w:val="24"/>
          <w:lang w:val="en-US"/>
        </w:rPr>
        <w:t>xsls</w:t>
      </w:r>
      <w:r w:rsidRPr="00493B46">
        <w:rPr>
          <w:sz w:val="24"/>
          <w:szCs w:val="24"/>
        </w:rPr>
        <w:t xml:space="preserve"> (без подписей), не позднее, чем за 3 (три) рабочих дней до проведения расходных операций. До получения Контрольной ведомости Банк не проводит расходные операции. Ответственность за подлинность представленной в Банк Контрольной ведомости несет Клиент. Банк не проверяет наличие на Контрольной ведомости подписей иных лиц (в т.ч. представителей Клиента и непосредственного заказчика Клиента по договору на выполнение работ и/или оказание услуг), а также не осуществляет проверку полномочий иных лиц в случае наличия их подписей на Контрольной ведомости.</w:t>
      </w:r>
    </w:p>
    <w:p w14:paraId="3E3C2ED6" w14:textId="77777777" w:rsidR="009C1DB1" w:rsidRPr="00493B46" w:rsidRDefault="009C1DB1" w:rsidP="009C1DB1">
      <w:pPr>
        <w:numPr>
          <w:ilvl w:val="1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493B46">
        <w:rPr>
          <w:sz w:val="24"/>
          <w:szCs w:val="24"/>
        </w:rPr>
        <w:t>В период действия Контрольной ведомости Клиент вправе внести изменения в Контрольную ведомость. Изменения в Контрольную ведомость оформляются в порядке, предусмотренном в п. 2.7, не позднее, чем за 3 (три) рабочих дня до даты проведения расходных операций по обновленной Контрольной ведомости. Изменения в Контрольную ведомость не могут уменьшать фактически использованные лимиты по статьям.</w:t>
      </w:r>
    </w:p>
    <w:p w14:paraId="25DD98BE" w14:textId="77777777" w:rsidR="009C1DB1" w:rsidRDefault="009C1DB1" w:rsidP="009C1DB1">
      <w:pPr>
        <w:ind w:left="709"/>
        <w:contextualSpacing/>
        <w:jc w:val="both"/>
        <w:rPr>
          <w:sz w:val="24"/>
          <w:szCs w:val="24"/>
        </w:rPr>
      </w:pPr>
    </w:p>
    <w:p w14:paraId="69CFC666" w14:textId="77777777" w:rsidR="00FC5D9F" w:rsidRDefault="00FC5D9F" w:rsidP="009C1DB1">
      <w:pPr>
        <w:ind w:left="709"/>
        <w:contextualSpacing/>
        <w:jc w:val="both"/>
        <w:rPr>
          <w:sz w:val="24"/>
          <w:szCs w:val="24"/>
        </w:rPr>
      </w:pPr>
    </w:p>
    <w:p w14:paraId="62FB22E0" w14:textId="77777777" w:rsidR="00FC5D9F" w:rsidRPr="00493B46" w:rsidRDefault="00FC5D9F" w:rsidP="009C1DB1">
      <w:pPr>
        <w:ind w:left="709"/>
        <w:contextualSpacing/>
        <w:jc w:val="both"/>
        <w:rPr>
          <w:sz w:val="24"/>
          <w:szCs w:val="24"/>
        </w:rPr>
      </w:pPr>
    </w:p>
    <w:p w14:paraId="41397210" w14:textId="77777777" w:rsidR="009C1DB1" w:rsidRPr="00493B46" w:rsidRDefault="009C1DB1" w:rsidP="009C1DB1">
      <w:pPr>
        <w:numPr>
          <w:ilvl w:val="0"/>
          <w:numId w:val="21"/>
        </w:numPr>
        <w:contextualSpacing/>
        <w:jc w:val="center"/>
        <w:rPr>
          <w:b/>
          <w:sz w:val="24"/>
          <w:szCs w:val="24"/>
        </w:rPr>
      </w:pPr>
      <w:r w:rsidRPr="00493B46">
        <w:rPr>
          <w:b/>
          <w:sz w:val="24"/>
          <w:szCs w:val="24"/>
        </w:rPr>
        <w:t>ПРЕДМЕТ КОНТРОЛЯ</w:t>
      </w:r>
    </w:p>
    <w:p w14:paraId="53D99CC3" w14:textId="77777777" w:rsidR="009C1DB1" w:rsidRPr="00493B46" w:rsidRDefault="009C1DB1" w:rsidP="009C1DB1">
      <w:pPr>
        <w:ind w:left="360"/>
        <w:contextualSpacing/>
        <w:rPr>
          <w:b/>
          <w:sz w:val="24"/>
          <w:szCs w:val="24"/>
        </w:rPr>
      </w:pPr>
    </w:p>
    <w:p w14:paraId="5E5FD395" w14:textId="77777777" w:rsidR="009C1DB1" w:rsidRPr="00493B46" w:rsidRDefault="009C1DB1" w:rsidP="009C1DB1">
      <w:pPr>
        <w:numPr>
          <w:ilvl w:val="1"/>
          <w:numId w:val="21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93B46">
        <w:rPr>
          <w:rFonts w:eastAsia="Calibri"/>
          <w:sz w:val="24"/>
        </w:rPr>
        <w:t>Клиент</w:t>
      </w:r>
      <w:r w:rsidRPr="00493B46">
        <w:rPr>
          <w:rFonts w:eastAsia="Calibri"/>
          <w:sz w:val="24"/>
          <w:szCs w:val="24"/>
        </w:rPr>
        <w:t xml:space="preserve"> поручает Банку осуществлять Контроль целевого расходования денежных средств по Отдельному счету на предмет:</w:t>
      </w:r>
    </w:p>
    <w:p w14:paraId="1D44E6CE" w14:textId="77777777" w:rsidR="009C1DB1" w:rsidRPr="00493B46" w:rsidRDefault="009C1DB1" w:rsidP="009C1DB1">
      <w:pPr>
        <w:widowControl w:val="0"/>
        <w:numPr>
          <w:ilvl w:val="0"/>
          <w:numId w:val="22"/>
        </w:numPr>
        <w:tabs>
          <w:tab w:val="left" w:pos="1418"/>
        </w:tabs>
        <w:ind w:left="0" w:right="20" w:firstLine="709"/>
        <w:jc w:val="both"/>
        <w:rPr>
          <w:rFonts w:eastAsia="Calibri"/>
          <w:sz w:val="24"/>
          <w:szCs w:val="24"/>
        </w:rPr>
      </w:pPr>
      <w:r w:rsidRPr="00493B46">
        <w:rPr>
          <w:rFonts w:eastAsia="Calibri"/>
          <w:sz w:val="24"/>
          <w:szCs w:val="24"/>
        </w:rPr>
        <w:t>соответствия переводов условиям Сопровождаемого контракта;</w:t>
      </w:r>
    </w:p>
    <w:p w14:paraId="775720FC" w14:textId="77777777" w:rsidR="009C1DB1" w:rsidRPr="00493B46" w:rsidRDefault="009C1DB1" w:rsidP="009C1DB1">
      <w:pPr>
        <w:widowControl w:val="0"/>
        <w:numPr>
          <w:ilvl w:val="0"/>
          <w:numId w:val="22"/>
        </w:numPr>
        <w:tabs>
          <w:tab w:val="left" w:pos="1418"/>
        </w:tabs>
        <w:ind w:left="0" w:right="20" w:firstLine="709"/>
        <w:jc w:val="both"/>
        <w:rPr>
          <w:rFonts w:eastAsia="Calibri"/>
          <w:sz w:val="24"/>
          <w:szCs w:val="24"/>
        </w:rPr>
      </w:pPr>
      <w:r w:rsidRPr="00493B46">
        <w:rPr>
          <w:rFonts w:eastAsia="Calibri"/>
          <w:sz w:val="24"/>
          <w:szCs w:val="24"/>
        </w:rPr>
        <w:t>соответствия переводов Обосновывающим документам, в том числе условиям договоров, при исполнении обязательств, по которым инициируется перевод;</w:t>
      </w:r>
    </w:p>
    <w:p w14:paraId="64994D92" w14:textId="77777777" w:rsidR="009C1DB1" w:rsidRPr="00493B46" w:rsidRDefault="009C1DB1" w:rsidP="009C1DB1">
      <w:pPr>
        <w:widowControl w:val="0"/>
        <w:numPr>
          <w:ilvl w:val="0"/>
          <w:numId w:val="22"/>
        </w:numPr>
        <w:tabs>
          <w:tab w:val="left" w:pos="1418"/>
        </w:tabs>
        <w:ind w:left="0" w:right="20" w:firstLine="709"/>
        <w:jc w:val="both"/>
        <w:rPr>
          <w:rFonts w:eastAsia="Calibri"/>
          <w:sz w:val="24"/>
          <w:szCs w:val="24"/>
        </w:rPr>
      </w:pPr>
      <w:r w:rsidRPr="00493B46">
        <w:rPr>
          <w:rFonts w:eastAsia="Calibri"/>
          <w:sz w:val="24"/>
          <w:szCs w:val="24"/>
        </w:rPr>
        <w:t xml:space="preserve">соответствия лимитам и направлению расходов Контрольной ведомости; </w:t>
      </w:r>
    </w:p>
    <w:p w14:paraId="6841B4C6" w14:textId="77777777" w:rsidR="009C1DB1" w:rsidRPr="00493B46" w:rsidRDefault="009C1DB1" w:rsidP="009C1DB1">
      <w:pPr>
        <w:widowControl w:val="0"/>
        <w:numPr>
          <w:ilvl w:val="0"/>
          <w:numId w:val="22"/>
        </w:numPr>
        <w:tabs>
          <w:tab w:val="left" w:pos="1418"/>
        </w:tabs>
        <w:ind w:left="0" w:right="20" w:firstLine="709"/>
        <w:jc w:val="both"/>
        <w:rPr>
          <w:rFonts w:eastAsia="Calibri"/>
          <w:sz w:val="24"/>
          <w:szCs w:val="24"/>
        </w:rPr>
      </w:pPr>
      <w:r w:rsidRPr="00493B46">
        <w:rPr>
          <w:rFonts w:eastAsia="Calibri"/>
          <w:sz w:val="24"/>
          <w:szCs w:val="24"/>
        </w:rPr>
        <w:t>соответствие реестру планируемых платежей</w:t>
      </w:r>
      <w:r w:rsidRPr="00493B46">
        <w:rPr>
          <w:rFonts w:eastAsia="Calibri"/>
          <w:sz w:val="24"/>
          <w:szCs w:val="24"/>
          <w:lang w:val="en-US"/>
        </w:rPr>
        <w:t>;</w:t>
      </w:r>
    </w:p>
    <w:p w14:paraId="3BC10EDC" w14:textId="77777777" w:rsidR="009C1DB1" w:rsidRPr="00493B46" w:rsidRDefault="009C1DB1" w:rsidP="009C1DB1">
      <w:pPr>
        <w:widowControl w:val="0"/>
        <w:numPr>
          <w:ilvl w:val="0"/>
          <w:numId w:val="22"/>
        </w:numPr>
        <w:tabs>
          <w:tab w:val="left" w:pos="1418"/>
        </w:tabs>
        <w:ind w:left="0" w:right="20" w:firstLine="709"/>
        <w:jc w:val="both"/>
        <w:rPr>
          <w:rFonts w:eastAsia="Calibri"/>
          <w:sz w:val="24"/>
          <w:szCs w:val="24"/>
        </w:rPr>
      </w:pPr>
      <w:r w:rsidRPr="00493B46">
        <w:rPr>
          <w:rFonts w:eastAsia="Calibri"/>
          <w:sz w:val="24"/>
          <w:szCs w:val="24"/>
        </w:rPr>
        <w:t>соответствия переводов режиму Отдельного счета.</w:t>
      </w:r>
    </w:p>
    <w:p w14:paraId="7863DC38" w14:textId="77777777" w:rsidR="009C1DB1" w:rsidRPr="00493B46" w:rsidRDefault="009C1DB1" w:rsidP="009C1DB1">
      <w:pPr>
        <w:numPr>
          <w:ilvl w:val="1"/>
          <w:numId w:val="21"/>
        </w:numPr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93B46">
        <w:rPr>
          <w:rFonts w:eastAsia="Calibri"/>
          <w:sz w:val="24"/>
          <w:szCs w:val="24"/>
        </w:rPr>
        <w:t>Распоряжения на перевод, направленные Клиентом в Банк, до их согласования Банком рассматрив</w:t>
      </w:r>
      <w:bookmarkStart w:id="0" w:name="_GoBack"/>
      <w:bookmarkEnd w:id="0"/>
      <w:r w:rsidRPr="00493B46">
        <w:rPr>
          <w:rFonts w:eastAsia="Calibri"/>
          <w:sz w:val="24"/>
          <w:szCs w:val="24"/>
        </w:rPr>
        <w:t>аются сторонами как Заявки на перевод. Банк не принимает для исполнения Распоряжения на перевод Клиента до завершения экспертизы Заявок на перевод и Обосновывающих документов.</w:t>
      </w:r>
    </w:p>
    <w:p w14:paraId="2A04496E" w14:textId="25E21277" w:rsidR="009C1DB1" w:rsidRPr="00493B46" w:rsidRDefault="009C1DB1" w:rsidP="009C1DB1">
      <w:pPr>
        <w:numPr>
          <w:ilvl w:val="1"/>
          <w:numId w:val="21"/>
        </w:numPr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93B46">
        <w:rPr>
          <w:rFonts w:eastAsia="Calibri"/>
          <w:sz w:val="24"/>
          <w:szCs w:val="24"/>
        </w:rPr>
        <w:t>Банк оказывает услугу банковского сопровождения после получения от Заказчика посредством СДБО «</w:t>
      </w:r>
      <w:r w:rsidR="00D8002D" w:rsidRPr="007220A0">
        <w:rPr>
          <w:rFonts w:eastAsia="Calibri"/>
          <w:sz w:val="24"/>
          <w:szCs w:val="24"/>
        </w:rPr>
        <w:t>Клиент-Банк.WEB</w:t>
      </w:r>
      <w:r w:rsidRPr="00493B46">
        <w:rPr>
          <w:rFonts w:eastAsia="Calibri"/>
          <w:sz w:val="24"/>
          <w:szCs w:val="24"/>
        </w:rPr>
        <w:t>» или через Систему «</w:t>
      </w:r>
      <w:r w:rsidR="00D8002D" w:rsidRPr="007220A0">
        <w:rPr>
          <w:rFonts w:eastAsia="Calibri"/>
          <w:sz w:val="24"/>
          <w:szCs w:val="24"/>
        </w:rPr>
        <w:t>ГПБ Бизнес-Онлайн</w:t>
      </w:r>
      <w:r w:rsidRPr="00493B46">
        <w:rPr>
          <w:rFonts w:eastAsia="Calibri"/>
          <w:sz w:val="24"/>
          <w:szCs w:val="24"/>
        </w:rPr>
        <w:t>» Заявки на оказание услуги банковского сопровождения (по форме Приложения №2 к Договору об оказании услуги банковского сопровождения) в которой указывается Сопровождаемый контракт и его реквизиты.</w:t>
      </w:r>
    </w:p>
    <w:p w14:paraId="0181C8D2" w14:textId="48E5C71E" w:rsidR="009C1DB1" w:rsidRPr="00493B46" w:rsidRDefault="009C1DB1" w:rsidP="009C1DB1">
      <w:pPr>
        <w:numPr>
          <w:ilvl w:val="1"/>
          <w:numId w:val="21"/>
        </w:numPr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93B46">
        <w:rPr>
          <w:rFonts w:eastAsia="Calibri"/>
          <w:sz w:val="24"/>
          <w:szCs w:val="24"/>
        </w:rPr>
        <w:t>Клиент обязуется заключить с Банком соглашение о предоставлении услуг электронного документооборота (Система «</w:t>
      </w:r>
      <w:r w:rsidR="00D8002D" w:rsidRPr="00B07237">
        <w:rPr>
          <w:rFonts w:eastAsia="Arial Unicode MS"/>
          <w:kern w:val="3"/>
          <w:sz w:val="24"/>
          <w:szCs w:val="24"/>
          <w:lang w:eastAsia="zh-CN"/>
        </w:rPr>
        <w:t>Клиент-Банк.WEB</w:t>
      </w:r>
      <w:r w:rsidRPr="00493B46">
        <w:rPr>
          <w:rFonts w:eastAsia="Calibri"/>
          <w:sz w:val="24"/>
          <w:szCs w:val="24"/>
        </w:rPr>
        <w:t>»).</w:t>
      </w:r>
    </w:p>
    <w:p w14:paraId="6B01DB2E" w14:textId="77777777" w:rsidR="009C1DB1" w:rsidRPr="00493B46" w:rsidRDefault="009C1DB1" w:rsidP="009C1DB1">
      <w:pPr>
        <w:numPr>
          <w:ilvl w:val="1"/>
          <w:numId w:val="21"/>
        </w:numPr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93B46">
        <w:rPr>
          <w:rFonts w:eastAsia="Calibri"/>
          <w:sz w:val="24"/>
          <w:szCs w:val="24"/>
        </w:rPr>
        <w:t>Указывать в договоре или его неотъемлемой части, заключаемых во исполнение Сопровождаемого контракта с Клиентом, и/или подтверждающих документах ссылку на Сопровождаемый контракт или объект выполнения работ.</w:t>
      </w:r>
    </w:p>
    <w:p w14:paraId="41426B13" w14:textId="77777777" w:rsidR="009C1DB1" w:rsidRPr="00493B46" w:rsidRDefault="009C1DB1" w:rsidP="009C1DB1">
      <w:pPr>
        <w:numPr>
          <w:ilvl w:val="1"/>
          <w:numId w:val="21"/>
        </w:numPr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93B46">
        <w:rPr>
          <w:rFonts w:eastAsia="Calibri"/>
          <w:sz w:val="24"/>
          <w:szCs w:val="24"/>
        </w:rPr>
        <w:t>Стороны соглашаются, что специальный режим проведения расходных операций по Отдельному счету Исполнителя может быть изменен после выполнения Исполнителем своих обязательств по Сопровождаемому контракту, путем подписания между Банком и Исполнителем соответствующего дополнительного соглашения к договору банковского счета и при условии подтверждения Заказчиком Банку исполнения Исполнителем своих обязательств.</w:t>
      </w:r>
    </w:p>
    <w:p w14:paraId="2C12848E" w14:textId="77777777" w:rsidR="009C1DB1" w:rsidRPr="00493B46" w:rsidRDefault="009C1DB1" w:rsidP="009C1DB1">
      <w:pPr>
        <w:numPr>
          <w:ilvl w:val="1"/>
          <w:numId w:val="21"/>
        </w:numPr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93B46">
        <w:rPr>
          <w:rFonts w:eastAsia="Calibri"/>
          <w:sz w:val="24"/>
          <w:szCs w:val="24"/>
        </w:rPr>
        <w:t>По Отдельному счету могут осуществляться только операции, осуществляемые для целей исполнения Сопровождаемого контракта.</w:t>
      </w:r>
    </w:p>
    <w:p w14:paraId="5D740E75" w14:textId="77777777" w:rsidR="009C1DB1" w:rsidRPr="00493B46" w:rsidRDefault="009C1DB1" w:rsidP="009C1DB1">
      <w:pPr>
        <w:numPr>
          <w:ilvl w:val="1"/>
          <w:numId w:val="21"/>
        </w:numPr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93B46">
        <w:rPr>
          <w:sz w:val="24"/>
          <w:szCs w:val="24"/>
        </w:rPr>
        <w:t>Клиент обязуется не представлять в Банк заявление о расторжении Договора счета до даты расторжения дополнительного соглашения к Договору счета, заключенного на основании Акцепта оферты.</w:t>
      </w:r>
    </w:p>
    <w:p w14:paraId="485B744C" w14:textId="77777777" w:rsidR="009C1DB1" w:rsidRPr="00493B46" w:rsidRDefault="009C1DB1" w:rsidP="009C1DB1">
      <w:pPr>
        <w:numPr>
          <w:ilvl w:val="1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493B46">
        <w:rPr>
          <w:sz w:val="24"/>
          <w:szCs w:val="24"/>
        </w:rPr>
        <w:t>Стороны соглашаются, что Дополнительное соглашение, заключенное на основании Акцепта оферты, расторгается в соответствии с п. 2.8-2.10 Оферты.</w:t>
      </w:r>
    </w:p>
    <w:p w14:paraId="7789609F" w14:textId="251E78CE" w:rsidR="009C1DB1" w:rsidRPr="00493B46" w:rsidRDefault="009C1DB1" w:rsidP="009C1DB1">
      <w:pPr>
        <w:numPr>
          <w:ilvl w:val="1"/>
          <w:numId w:val="21"/>
        </w:numPr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93B46">
        <w:rPr>
          <w:sz w:val="24"/>
          <w:szCs w:val="24"/>
        </w:rPr>
        <w:t xml:space="preserve">Заявки на перевод представляются в Банк с использованием </w:t>
      </w:r>
      <w:r w:rsidRPr="00493B46">
        <w:rPr>
          <w:rFonts w:eastAsia="Arial Unicode MS"/>
          <w:kern w:val="3"/>
          <w:sz w:val="24"/>
          <w:szCs w:val="24"/>
          <w:lang w:eastAsia="zh-CN"/>
        </w:rPr>
        <w:t>Системы «</w:t>
      </w:r>
      <w:r w:rsidR="003B6CC6" w:rsidRPr="0059722E">
        <w:rPr>
          <w:sz w:val="24"/>
          <w:szCs w:val="24"/>
        </w:rPr>
        <w:t xml:space="preserve">Заявки на перевод представляются в Банк с использованием </w:t>
      </w:r>
      <w:r w:rsidR="003B6CC6" w:rsidRPr="00336632">
        <w:rPr>
          <w:rFonts w:eastAsia="Arial Unicode MS"/>
          <w:kern w:val="3"/>
          <w:sz w:val="24"/>
          <w:szCs w:val="24"/>
          <w:lang w:eastAsia="zh-CN"/>
        </w:rPr>
        <w:t>Систем</w:t>
      </w:r>
      <w:r w:rsidR="003B6CC6">
        <w:rPr>
          <w:rFonts w:eastAsia="Arial Unicode MS"/>
          <w:kern w:val="3"/>
          <w:sz w:val="24"/>
          <w:szCs w:val="24"/>
          <w:lang w:eastAsia="zh-CN"/>
        </w:rPr>
        <w:t>ы</w:t>
      </w:r>
      <w:r w:rsidR="003B6CC6" w:rsidRPr="00336632">
        <w:rPr>
          <w:rFonts w:eastAsia="Arial Unicode MS"/>
          <w:kern w:val="3"/>
          <w:sz w:val="24"/>
          <w:szCs w:val="24"/>
          <w:lang w:eastAsia="zh-CN"/>
        </w:rPr>
        <w:t xml:space="preserve"> «Клиент</w:t>
      </w:r>
      <w:r w:rsidRPr="00493B46">
        <w:rPr>
          <w:rFonts w:eastAsia="Arial Unicode MS"/>
          <w:kern w:val="3"/>
          <w:sz w:val="24"/>
          <w:szCs w:val="24"/>
          <w:lang w:eastAsia="zh-CN"/>
        </w:rPr>
        <w:t>»</w:t>
      </w:r>
      <w:r w:rsidRPr="00493B46">
        <w:rPr>
          <w:sz w:val="24"/>
          <w:szCs w:val="24"/>
        </w:rPr>
        <w:t>. В целях исключения различного толкования под датой получения Банком Обосновывающих документов и Заявки на перевод понимается дата, в которую Банком получен полный комплект документов для проведения процедуры контроля соблюдения Клиентом целевого расходования денежных средств, который включает Обосновывающие документы и Заявку на перевод.</w:t>
      </w:r>
    </w:p>
    <w:p w14:paraId="6C4CABDF" w14:textId="77777777" w:rsidR="009C1DB1" w:rsidRPr="00493B46" w:rsidRDefault="009C1DB1" w:rsidP="009C1DB1">
      <w:pPr>
        <w:numPr>
          <w:ilvl w:val="1"/>
          <w:numId w:val="21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93B46">
        <w:rPr>
          <w:sz w:val="24"/>
          <w:szCs w:val="24"/>
        </w:rPr>
        <w:t>Банк отказывает Клиенту в согласовании Заявок на перевод по Отдельному счету в случае отрицательных результатов процедуры контроля Банком соблюдения Клиентом условий целевого расходования денежных средств с Отдельного счета, предусмотренных настоящим Договором. Отрицательными результатами контроля соблюдения Клиентом целевого расходования денежных средств являются:</w:t>
      </w:r>
    </w:p>
    <w:p w14:paraId="546A6A72" w14:textId="77777777" w:rsidR="009C1DB1" w:rsidRPr="00493B46" w:rsidRDefault="009C1DB1" w:rsidP="009C1DB1">
      <w:pPr>
        <w:widowControl w:val="0"/>
        <w:numPr>
          <w:ilvl w:val="2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zh-CN"/>
        </w:rPr>
      </w:pPr>
      <w:r w:rsidRPr="00493B46">
        <w:rPr>
          <w:rFonts w:eastAsia="Arial Unicode MS"/>
          <w:kern w:val="3"/>
          <w:sz w:val="24"/>
          <w:szCs w:val="24"/>
          <w:lang w:eastAsia="zh-CN"/>
        </w:rPr>
        <w:t>Непредставление и/или неполное представление Банку Обосновывающих документов и Заявки на перевод.</w:t>
      </w:r>
    </w:p>
    <w:p w14:paraId="11826891" w14:textId="77777777" w:rsidR="009C1DB1" w:rsidRPr="00493B46" w:rsidRDefault="009C1DB1" w:rsidP="009C1DB1">
      <w:pPr>
        <w:widowControl w:val="0"/>
        <w:numPr>
          <w:ilvl w:val="2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zh-CN"/>
        </w:rPr>
      </w:pPr>
      <w:r w:rsidRPr="00493B46">
        <w:rPr>
          <w:rFonts w:eastAsia="Arial Unicode MS"/>
          <w:kern w:val="3"/>
          <w:sz w:val="24"/>
          <w:szCs w:val="24"/>
          <w:lang w:eastAsia="zh-CN"/>
        </w:rPr>
        <w:t>Несоответствие оплачиваемых работ/услуг, приобретаемых материалов и оборудования (с учетом информации, указанной Клиентом в Обосновывающих документах, а также Контрольной ведомости) целям Сопровождаемого контракта, в том числе договорам (контрактам), актам и иной предоставленной Банку документации, содержащей информацию о приобретаемых материалах, оборудовании, услугах.</w:t>
      </w:r>
    </w:p>
    <w:p w14:paraId="52F22B49" w14:textId="77777777" w:rsidR="009C1DB1" w:rsidRPr="00493B46" w:rsidRDefault="009C1DB1" w:rsidP="009C1DB1">
      <w:pPr>
        <w:widowControl w:val="0"/>
        <w:numPr>
          <w:ilvl w:val="2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zh-CN"/>
        </w:rPr>
      </w:pPr>
      <w:r w:rsidRPr="00493B46">
        <w:rPr>
          <w:rFonts w:eastAsia="Arial Unicode MS"/>
          <w:kern w:val="3"/>
          <w:sz w:val="24"/>
          <w:szCs w:val="24"/>
          <w:lang w:eastAsia="zh-CN"/>
        </w:rPr>
        <w:t>Несоответствие Заявки на перевод режиму Отдельного счета.</w:t>
      </w:r>
    </w:p>
    <w:p w14:paraId="2F737A98" w14:textId="77777777" w:rsidR="009C1DB1" w:rsidRPr="00493B46" w:rsidRDefault="009C1DB1" w:rsidP="009C1DB1">
      <w:pPr>
        <w:widowControl w:val="0"/>
        <w:numPr>
          <w:ilvl w:val="2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zh-CN"/>
        </w:rPr>
      </w:pPr>
      <w:r w:rsidRPr="00493B46">
        <w:rPr>
          <w:rFonts w:eastAsia="Arial Unicode MS"/>
          <w:kern w:val="3"/>
          <w:sz w:val="24"/>
          <w:szCs w:val="24"/>
          <w:lang w:eastAsia="zh-CN"/>
        </w:rPr>
        <w:t>Отсутствие в Обосновывающих документах указания Сопровождаемого контракта, либо наименования Объекта капитального ремонта.</w:t>
      </w:r>
    </w:p>
    <w:p w14:paraId="7C32E258" w14:textId="77777777" w:rsidR="009C1DB1" w:rsidRPr="00493B46" w:rsidRDefault="009C1DB1" w:rsidP="009C1DB1">
      <w:pPr>
        <w:widowControl w:val="0"/>
        <w:numPr>
          <w:ilvl w:val="2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zh-CN"/>
        </w:rPr>
      </w:pPr>
      <w:r w:rsidRPr="00493B46">
        <w:rPr>
          <w:rFonts w:eastAsia="Arial Unicode MS"/>
          <w:kern w:val="3"/>
          <w:sz w:val="24"/>
          <w:szCs w:val="24"/>
          <w:lang w:eastAsia="zh-CN"/>
        </w:rPr>
        <w:t>Отсутствие в назначении платежа Заявки на перевод кода строки Контрольной ведомости.</w:t>
      </w:r>
    </w:p>
    <w:p w14:paraId="472254F6" w14:textId="77777777" w:rsidR="009C1DB1" w:rsidRPr="00493B46" w:rsidRDefault="009C1DB1" w:rsidP="009C1DB1">
      <w:pPr>
        <w:widowControl w:val="0"/>
        <w:numPr>
          <w:ilvl w:val="2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zh-CN"/>
        </w:rPr>
      </w:pPr>
      <w:r w:rsidRPr="00493B46">
        <w:rPr>
          <w:rFonts w:eastAsia="Arial Unicode MS"/>
          <w:kern w:val="3"/>
          <w:sz w:val="24"/>
          <w:szCs w:val="24"/>
          <w:lang w:eastAsia="zh-CN"/>
        </w:rPr>
        <w:t>Превышение лимитов, указанных в Контрольной ведомости.</w:t>
      </w:r>
    </w:p>
    <w:p w14:paraId="0B22391D" w14:textId="77777777" w:rsidR="009C1DB1" w:rsidRPr="00493B46" w:rsidRDefault="009C1DB1" w:rsidP="009C1DB1">
      <w:pPr>
        <w:widowControl w:val="0"/>
        <w:numPr>
          <w:ilvl w:val="2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zh-CN"/>
        </w:rPr>
      </w:pPr>
      <w:r w:rsidRPr="00493B46">
        <w:rPr>
          <w:rFonts w:eastAsia="Arial Unicode MS"/>
          <w:kern w:val="3"/>
          <w:sz w:val="24"/>
          <w:szCs w:val="24"/>
          <w:lang w:eastAsia="zh-CN"/>
        </w:rPr>
        <w:t>Предоставление Заявки на перевод и Обосновывающих документов Клиентом по оплате за выполненные работы контрагенту, при условии, что аналогичный объем работы не принят Заказчиком.</w:t>
      </w:r>
    </w:p>
    <w:p w14:paraId="3AF5B58C" w14:textId="77777777" w:rsidR="009C1DB1" w:rsidRPr="00493B46" w:rsidRDefault="009C1DB1" w:rsidP="009C1DB1">
      <w:pPr>
        <w:numPr>
          <w:ilvl w:val="1"/>
          <w:numId w:val="21"/>
        </w:numPr>
        <w:spacing w:line="276" w:lineRule="auto"/>
        <w:contextualSpacing/>
        <w:jc w:val="both"/>
        <w:rPr>
          <w:sz w:val="24"/>
          <w:szCs w:val="24"/>
        </w:rPr>
      </w:pPr>
      <w:r w:rsidRPr="00493B46">
        <w:rPr>
          <w:sz w:val="24"/>
          <w:szCs w:val="24"/>
        </w:rPr>
        <w:t>По результатам проверки Банк:</w:t>
      </w:r>
    </w:p>
    <w:p w14:paraId="7F42958C" w14:textId="77777777" w:rsidR="009C1DB1" w:rsidRPr="00493B46" w:rsidRDefault="009C1DB1" w:rsidP="009C1DB1">
      <w:pPr>
        <w:widowControl w:val="0"/>
        <w:numPr>
          <w:ilvl w:val="2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zh-CN"/>
        </w:rPr>
      </w:pPr>
      <w:r w:rsidRPr="00493B46">
        <w:rPr>
          <w:rFonts w:eastAsia="Arial Unicode MS"/>
          <w:kern w:val="3"/>
          <w:sz w:val="24"/>
          <w:szCs w:val="24"/>
          <w:lang w:eastAsia="zh-CN"/>
        </w:rPr>
        <w:t xml:space="preserve">При отсутствии замечаний к Заявке на перевод и/или Обосновывающим документам согласовывает (акцептует) и принимает Распоряжение на перевод Клиента для исполнения; </w:t>
      </w:r>
    </w:p>
    <w:p w14:paraId="387005F5" w14:textId="77777777" w:rsidR="009C1DB1" w:rsidRPr="00493B46" w:rsidRDefault="009C1DB1" w:rsidP="009C1DB1">
      <w:pPr>
        <w:widowControl w:val="0"/>
        <w:numPr>
          <w:ilvl w:val="2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zh-CN"/>
        </w:rPr>
      </w:pPr>
      <w:r w:rsidRPr="00493B46">
        <w:rPr>
          <w:rFonts w:eastAsia="Arial Unicode MS"/>
          <w:kern w:val="3"/>
          <w:sz w:val="24"/>
          <w:szCs w:val="24"/>
          <w:lang w:eastAsia="zh-CN"/>
        </w:rPr>
        <w:t xml:space="preserve">При выявлении замечаний к Заявке на перевод и/или Обосновывающим документам не согласовывает/не акцептует Заявку на перевод, отказывает в приеме Распоряжения на перевод и возвращает (аннулирует) Распоряжение на перевод Клиенту с указанием причины отказа. </w:t>
      </w:r>
    </w:p>
    <w:p w14:paraId="3CA169A3" w14:textId="77777777" w:rsidR="009C1DB1" w:rsidRPr="00493B46" w:rsidRDefault="009C1DB1" w:rsidP="009C1DB1">
      <w:pPr>
        <w:numPr>
          <w:ilvl w:val="1"/>
          <w:numId w:val="21"/>
        </w:numPr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93B46">
        <w:rPr>
          <w:sz w:val="24"/>
          <w:szCs w:val="24"/>
        </w:rPr>
        <w:t>Банк не контролирует и не несет ответственности за проверку достоверности, не рассматривает и не осуществляет проверки подлинности документов Клиента, обосновывающих перевод.</w:t>
      </w:r>
    </w:p>
    <w:p w14:paraId="175E5FB2" w14:textId="77777777" w:rsidR="009C1DB1" w:rsidRPr="00493B46" w:rsidRDefault="009C1DB1" w:rsidP="009C1DB1">
      <w:pPr>
        <w:numPr>
          <w:ilvl w:val="1"/>
          <w:numId w:val="21"/>
        </w:numPr>
        <w:ind w:left="0" w:firstLine="709"/>
        <w:contextualSpacing/>
        <w:jc w:val="both"/>
        <w:rPr>
          <w:b/>
          <w:sz w:val="24"/>
          <w:szCs w:val="24"/>
        </w:rPr>
      </w:pPr>
      <w:r w:rsidRPr="00493B46">
        <w:rPr>
          <w:sz w:val="24"/>
          <w:szCs w:val="24"/>
        </w:rPr>
        <w:t>Поле «Назначение платежа» должно иметь всю необходимую для проведения контроля информацию, в частности «код статьи Контрольной ведомости». Ответственность за формирование поля «Назначение платежа» несет Клиент.</w:t>
      </w:r>
    </w:p>
    <w:p w14:paraId="1A89DC19" w14:textId="77777777" w:rsidR="009C1DB1" w:rsidRPr="00493B46" w:rsidRDefault="009C1DB1" w:rsidP="009C1DB1">
      <w:pPr>
        <w:numPr>
          <w:ilvl w:val="1"/>
          <w:numId w:val="21"/>
        </w:numPr>
        <w:ind w:left="0" w:firstLine="709"/>
        <w:contextualSpacing/>
        <w:jc w:val="both"/>
        <w:rPr>
          <w:b/>
          <w:sz w:val="24"/>
          <w:szCs w:val="24"/>
        </w:rPr>
      </w:pPr>
      <w:r w:rsidRPr="00493B46">
        <w:rPr>
          <w:sz w:val="24"/>
          <w:szCs w:val="24"/>
        </w:rPr>
        <w:t>При формировании Клиентом платежного поручения поле «Назначение платежа» должно соответствовать следующему шаблону: «K</w:t>
      </w:r>
      <w:r w:rsidRPr="00493B46">
        <w:rPr>
          <w:sz w:val="24"/>
          <w:szCs w:val="24"/>
          <w:lang w:val="en-US"/>
        </w:rPr>
        <w:t>yyyy</w:t>
      </w:r>
      <w:r w:rsidRPr="00493B46">
        <w:rPr>
          <w:sz w:val="24"/>
          <w:szCs w:val="24"/>
        </w:rPr>
        <w:t xml:space="preserve">_xх.xх_ОПИСАНИЕ ПЛАТЕЖА», где </w:t>
      </w:r>
      <w:r w:rsidRPr="00493B46">
        <w:rPr>
          <w:sz w:val="24"/>
          <w:szCs w:val="24"/>
          <w:lang w:val="en-US"/>
        </w:rPr>
        <w:t>yyyy</w:t>
      </w:r>
      <w:r w:rsidRPr="00493B46">
        <w:rPr>
          <w:sz w:val="24"/>
          <w:szCs w:val="24"/>
        </w:rPr>
        <w:t xml:space="preserve"> – последние четыре цифры номера Сопровождаемого контракта, хх.xх – номер строки Контрольной ведомости (Приложение №1 к настоящим Параметрам банковского сопровождения), ОПИСАНИЕ ПЛАТЕЖА – произвольное описание назначения платеж, перед ОПИСАНИЕМ ПЛАТЕЖА обязателен пробел).</w:t>
      </w:r>
    </w:p>
    <w:p w14:paraId="35CD79E8" w14:textId="77777777" w:rsidR="009C1DB1" w:rsidRPr="00493B46" w:rsidRDefault="009C1DB1" w:rsidP="009C1DB1">
      <w:pPr>
        <w:spacing w:after="160" w:line="259" w:lineRule="auto"/>
        <w:rPr>
          <w:sz w:val="24"/>
          <w:szCs w:val="24"/>
        </w:rPr>
      </w:pPr>
      <w:r w:rsidRPr="00493B46">
        <w:rPr>
          <w:sz w:val="24"/>
          <w:szCs w:val="24"/>
        </w:rPr>
        <w:br w:type="page"/>
      </w:r>
    </w:p>
    <w:p w14:paraId="26CA966B" w14:textId="77777777" w:rsidR="009C1DB1" w:rsidRPr="00493B46" w:rsidRDefault="009C1DB1" w:rsidP="009C1DB1">
      <w:pPr>
        <w:numPr>
          <w:ilvl w:val="0"/>
          <w:numId w:val="21"/>
        </w:numPr>
        <w:tabs>
          <w:tab w:val="left" w:pos="567"/>
        </w:tabs>
        <w:spacing w:before="120" w:after="120"/>
        <w:jc w:val="center"/>
        <w:rPr>
          <w:b/>
          <w:sz w:val="24"/>
          <w:szCs w:val="24"/>
          <w:lang w:eastAsia="en-US"/>
        </w:rPr>
      </w:pPr>
      <w:r w:rsidRPr="00493B46">
        <w:rPr>
          <w:b/>
          <w:sz w:val="24"/>
          <w:szCs w:val="24"/>
          <w:lang w:eastAsia="en-US"/>
        </w:rPr>
        <w:t>ФОРМА АКЦЕПТ-ОФЕРТЫ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C1DB1" w:rsidRPr="00493B46" w14:paraId="48DF5029" w14:textId="77777777" w:rsidTr="006F4612">
        <w:tc>
          <w:tcPr>
            <w:tcW w:w="9771" w:type="dxa"/>
          </w:tcPr>
          <w:p w14:paraId="1F73A110" w14:textId="77777777" w:rsidR="00A96E68" w:rsidRDefault="00A96E68" w:rsidP="00A96E68">
            <w:pPr>
              <w:jc w:val="center"/>
              <w:rPr>
                <w:b/>
                <w:bCs/>
              </w:rPr>
            </w:pPr>
            <w:r w:rsidRPr="00FF70EE">
              <w:rPr>
                <w:b/>
                <w:bCs/>
              </w:rPr>
              <w:t>ФОРМА</w:t>
            </w:r>
          </w:p>
          <w:p w14:paraId="31F6A6D9" w14:textId="77777777" w:rsidR="00A96E68" w:rsidRPr="00FF70EE" w:rsidRDefault="00A96E68" w:rsidP="00A96E68">
            <w:pPr>
              <w:jc w:val="center"/>
              <w:rPr>
                <w:bCs/>
                <w:i/>
                <w:sz w:val="18"/>
                <w:szCs w:val="18"/>
              </w:rPr>
            </w:pPr>
            <w:r w:rsidRPr="00FF70EE">
              <w:rPr>
                <w:bCs/>
                <w:i/>
                <w:sz w:val="18"/>
                <w:szCs w:val="18"/>
              </w:rPr>
              <w:t xml:space="preserve">(представляется в Банк ГПБ (АО) на бланке организации с указанием номера документа и даты обращения) </w:t>
            </w:r>
          </w:p>
          <w:p w14:paraId="5E6BA9F9" w14:textId="77777777" w:rsidR="00A96E68" w:rsidRPr="00FF70EE" w:rsidRDefault="00A96E68" w:rsidP="00A96E68">
            <w:pPr>
              <w:tabs>
                <w:tab w:val="center" w:pos="4677"/>
                <w:tab w:val="right" w:pos="9355"/>
              </w:tabs>
              <w:jc w:val="right"/>
              <w:rPr>
                <w:b/>
                <w:bCs/>
                <w:sz w:val="24"/>
                <w:szCs w:val="28"/>
              </w:rPr>
            </w:pPr>
          </w:p>
          <w:p w14:paraId="636498CF" w14:textId="77777777" w:rsidR="00A96E68" w:rsidRPr="00FF70EE" w:rsidRDefault="00A96E68" w:rsidP="00A96E68">
            <w:pPr>
              <w:tabs>
                <w:tab w:val="center" w:pos="4677"/>
                <w:tab w:val="right" w:pos="9355"/>
              </w:tabs>
              <w:jc w:val="right"/>
              <w:rPr>
                <w:b/>
                <w:bCs/>
                <w:sz w:val="24"/>
                <w:szCs w:val="28"/>
              </w:rPr>
            </w:pPr>
            <w:r w:rsidRPr="00FF70EE">
              <w:rPr>
                <w:b/>
                <w:bCs/>
                <w:sz w:val="24"/>
                <w:szCs w:val="28"/>
              </w:rPr>
              <w:t>В БАНК ГПБ (АО)</w:t>
            </w:r>
          </w:p>
          <w:p w14:paraId="254737DC" w14:textId="77777777" w:rsidR="00A96E68" w:rsidRDefault="00A96E68" w:rsidP="00A96E68">
            <w:pPr>
              <w:tabs>
                <w:tab w:val="center" w:pos="4677"/>
                <w:tab w:val="left" w:pos="7371"/>
                <w:tab w:val="right" w:pos="9355"/>
              </w:tabs>
              <w:jc w:val="both"/>
              <w:rPr>
                <w:b/>
                <w:bCs/>
                <w:sz w:val="24"/>
                <w:szCs w:val="28"/>
              </w:rPr>
            </w:pPr>
            <w:r w:rsidRPr="00FF70EE">
              <w:rPr>
                <w:b/>
                <w:bCs/>
                <w:sz w:val="24"/>
                <w:szCs w:val="28"/>
              </w:rPr>
              <w:t>от «__» _____</w:t>
            </w:r>
            <w:r>
              <w:rPr>
                <w:b/>
                <w:bCs/>
                <w:sz w:val="24"/>
                <w:szCs w:val="28"/>
              </w:rPr>
              <w:t>__</w:t>
            </w:r>
            <w:r w:rsidRPr="00FF70EE">
              <w:rPr>
                <w:b/>
                <w:bCs/>
                <w:sz w:val="24"/>
                <w:szCs w:val="28"/>
              </w:rPr>
              <w:t>___ 20___</w:t>
            </w:r>
            <w:r>
              <w:rPr>
                <w:b/>
                <w:bCs/>
                <w:sz w:val="24"/>
                <w:szCs w:val="28"/>
              </w:rPr>
              <w:t xml:space="preserve"> г.</w:t>
            </w:r>
            <w:r w:rsidRPr="00FF70EE">
              <w:rPr>
                <w:b/>
                <w:bCs/>
                <w:sz w:val="24"/>
                <w:szCs w:val="28"/>
              </w:rPr>
              <w:t xml:space="preserve">                                                                                     </w:t>
            </w:r>
          </w:p>
          <w:p w14:paraId="3836B3A9" w14:textId="77777777" w:rsidR="00A96E68" w:rsidRPr="00FF70EE" w:rsidRDefault="00A96E68" w:rsidP="00A96E68">
            <w:pPr>
              <w:tabs>
                <w:tab w:val="center" w:pos="4677"/>
                <w:tab w:val="left" w:pos="7371"/>
                <w:tab w:val="right" w:pos="9355"/>
              </w:tabs>
              <w:jc w:val="both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____________</w:t>
            </w:r>
          </w:p>
          <w:p w14:paraId="259731D6" w14:textId="77777777" w:rsidR="00A96E68" w:rsidRPr="00FF70EE" w:rsidRDefault="00A96E68" w:rsidP="00A96E6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345FB79C" w14:textId="77777777" w:rsidR="00A96E68" w:rsidRPr="00FF70EE" w:rsidRDefault="00A96E68" w:rsidP="00A96E6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F70EE">
              <w:rPr>
                <w:b/>
                <w:bCs/>
                <w:sz w:val="24"/>
                <w:szCs w:val="24"/>
              </w:rPr>
              <w:t xml:space="preserve">АКЦЕПТ </w:t>
            </w:r>
            <w:r w:rsidRPr="00FF70EE">
              <w:rPr>
                <w:b/>
                <w:bCs/>
                <w:sz w:val="24"/>
                <w:szCs w:val="28"/>
              </w:rPr>
              <w:t xml:space="preserve">ОФЕРТЫ Банка ГПБ (АО) </w:t>
            </w:r>
          </w:p>
          <w:p w14:paraId="57139F7B" w14:textId="77777777" w:rsidR="00A96E68" w:rsidRDefault="00A96E68" w:rsidP="00A96E68">
            <w:pPr>
              <w:tabs>
                <w:tab w:val="left" w:pos="37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 заключение дополнительного соглашения </w:t>
            </w:r>
            <w:r w:rsidRPr="00FF70EE">
              <w:rPr>
                <w:b/>
                <w:bCs/>
                <w:sz w:val="24"/>
                <w:szCs w:val="24"/>
              </w:rPr>
              <w:t>к д</w:t>
            </w:r>
            <w:r>
              <w:rPr>
                <w:b/>
                <w:bCs/>
                <w:sz w:val="24"/>
                <w:szCs w:val="24"/>
              </w:rPr>
              <w:t>оговору банковского счета</w:t>
            </w:r>
          </w:p>
          <w:p w14:paraId="26DA1A49" w14:textId="77777777" w:rsidR="00A96E68" w:rsidRPr="00FF70EE" w:rsidRDefault="00A96E68" w:rsidP="00A96E68">
            <w:pPr>
              <w:tabs>
                <w:tab w:val="left" w:pos="37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F70EE">
              <w:rPr>
                <w:b/>
                <w:bCs/>
                <w:sz w:val="24"/>
                <w:szCs w:val="24"/>
              </w:rPr>
              <w:t>№ ________</w:t>
            </w:r>
            <w:r>
              <w:rPr>
                <w:b/>
                <w:bCs/>
                <w:sz w:val="24"/>
                <w:szCs w:val="24"/>
              </w:rPr>
              <w:t>__________</w:t>
            </w:r>
            <w:r w:rsidRPr="00FF70EE">
              <w:rPr>
                <w:b/>
                <w:bCs/>
                <w:sz w:val="24"/>
                <w:szCs w:val="24"/>
              </w:rPr>
              <w:t>___ от «_</w:t>
            </w:r>
            <w:r>
              <w:rPr>
                <w:b/>
                <w:bCs/>
                <w:sz w:val="24"/>
                <w:szCs w:val="24"/>
              </w:rPr>
              <w:t>__</w:t>
            </w:r>
            <w:r w:rsidRPr="00FF70EE">
              <w:rPr>
                <w:b/>
                <w:bCs/>
                <w:sz w:val="24"/>
                <w:szCs w:val="24"/>
              </w:rPr>
              <w:t>_» __</w:t>
            </w:r>
            <w:r>
              <w:rPr>
                <w:b/>
                <w:bCs/>
                <w:sz w:val="24"/>
                <w:szCs w:val="24"/>
              </w:rPr>
              <w:t>______</w:t>
            </w:r>
            <w:r w:rsidRPr="00FF70EE">
              <w:rPr>
                <w:b/>
                <w:bCs/>
                <w:sz w:val="24"/>
                <w:szCs w:val="24"/>
              </w:rPr>
              <w:t>_____ 20__ г.</w:t>
            </w:r>
          </w:p>
          <w:p w14:paraId="182F2BE1" w14:textId="77777777" w:rsidR="00A96E68" w:rsidRPr="00FF70EE" w:rsidRDefault="00A96E68" w:rsidP="00A96E68">
            <w:pPr>
              <w:tabs>
                <w:tab w:val="left" w:pos="37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F70EE">
              <w:rPr>
                <w:b/>
                <w:bCs/>
                <w:sz w:val="24"/>
                <w:szCs w:val="24"/>
              </w:rPr>
              <w:t xml:space="preserve">между Банком ГПБ (АО) и Клиентом – юридическим лицом – некредитной организацией/индивидуальным предпринимателем </w:t>
            </w:r>
          </w:p>
          <w:p w14:paraId="64B3038B" w14:textId="77777777" w:rsidR="00A96E68" w:rsidRPr="00FF70EE" w:rsidRDefault="00A96E68" w:rsidP="00A96E68">
            <w:pPr>
              <w:tabs>
                <w:tab w:val="left" w:pos="378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429BDD2A" w14:textId="77777777" w:rsidR="00A96E68" w:rsidRPr="00FF70EE" w:rsidRDefault="00A96E68" w:rsidP="00A96E68">
            <w:pPr>
              <w:pStyle w:val="a5"/>
              <w:numPr>
                <w:ilvl w:val="0"/>
                <w:numId w:val="53"/>
              </w:numPr>
              <w:tabs>
                <w:tab w:val="left" w:pos="551"/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F70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Настоящим</w:t>
            </w:r>
            <w:r w:rsidRPr="00FF70EE">
              <w:rPr>
                <w:rFonts w:ascii="Times New Roman" w:hAnsi="Times New Roman"/>
                <w:bCs/>
                <w:sz w:val="24"/>
                <w:szCs w:val="28"/>
              </w:rPr>
              <w:t>____________________________________________________________</w:t>
            </w:r>
          </w:p>
          <w:p w14:paraId="70805CC9" w14:textId="77777777" w:rsidR="00A96E68" w:rsidRPr="00FF70EE" w:rsidRDefault="00A96E68" w:rsidP="00A96E68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F70EE">
              <w:rPr>
                <w:rFonts w:ascii="Times New Roman" w:hAnsi="Times New Roman"/>
                <w:bCs/>
                <w:i/>
                <w:sz w:val="18"/>
                <w:szCs w:val="18"/>
              </w:rPr>
              <w:t>(наименование Клиента, ИНН Клиента)</w:t>
            </w:r>
          </w:p>
          <w:p w14:paraId="077484A2" w14:textId="77777777" w:rsidR="00A96E68" w:rsidRPr="00FF70EE" w:rsidRDefault="00A96E68" w:rsidP="00A96E68">
            <w:pPr>
              <w:jc w:val="both"/>
              <w:rPr>
                <w:bCs/>
                <w:sz w:val="24"/>
                <w:szCs w:val="24"/>
              </w:rPr>
            </w:pPr>
            <w:r w:rsidRPr="00FF70EE">
              <w:rPr>
                <w:bCs/>
                <w:sz w:val="24"/>
                <w:szCs w:val="24"/>
              </w:rPr>
              <w:t xml:space="preserve">(далее – Клиент) </w:t>
            </w:r>
            <w:r>
              <w:rPr>
                <w:bCs/>
                <w:sz w:val="24"/>
                <w:szCs w:val="24"/>
              </w:rPr>
              <w:t>акцептует Оферту Банка ГПБ (АО)</w:t>
            </w:r>
            <w:r w:rsidRPr="00FF70EE">
              <w:rPr>
                <w:bCs/>
                <w:sz w:val="24"/>
                <w:szCs w:val="24"/>
              </w:rPr>
              <w:t>, в отношении банковского счета Клиента:</w:t>
            </w:r>
          </w:p>
          <w:tbl>
            <w:tblPr>
              <w:tblW w:w="5000" w:type="pct"/>
              <w:jc w:val="center"/>
              <w:tblLook w:val="01E0" w:firstRow="1" w:lastRow="1" w:firstColumn="1" w:lastColumn="1" w:noHBand="0" w:noVBand="0"/>
            </w:tblPr>
            <w:tblGrid>
              <w:gridCol w:w="2239"/>
              <w:gridCol w:w="360"/>
              <w:gridCol w:w="360"/>
              <w:gridCol w:w="358"/>
              <w:gridCol w:w="360"/>
              <w:gridCol w:w="358"/>
              <w:gridCol w:w="358"/>
              <w:gridCol w:w="359"/>
              <w:gridCol w:w="357"/>
              <w:gridCol w:w="359"/>
              <w:gridCol w:w="357"/>
              <w:gridCol w:w="359"/>
              <w:gridCol w:w="357"/>
              <w:gridCol w:w="359"/>
              <w:gridCol w:w="357"/>
              <w:gridCol w:w="359"/>
              <w:gridCol w:w="357"/>
              <w:gridCol w:w="359"/>
              <w:gridCol w:w="357"/>
              <w:gridCol w:w="359"/>
              <w:gridCol w:w="355"/>
            </w:tblGrid>
            <w:tr w:rsidR="00A96E68" w:rsidRPr="00FF70EE" w14:paraId="43F793C9" w14:textId="77777777" w:rsidTr="00083C66">
              <w:trPr>
                <w:trHeight w:val="297"/>
                <w:jc w:val="center"/>
              </w:trPr>
              <w:tc>
                <w:tcPr>
                  <w:tcW w:w="1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0E6D6" w14:textId="77777777" w:rsidR="00A96E68" w:rsidRPr="00FF70EE" w:rsidRDefault="00A96E68" w:rsidP="00A96E68">
                  <w:pPr>
                    <w:tabs>
                      <w:tab w:val="left" w:pos="1149"/>
                      <w:tab w:val="center" w:pos="4677"/>
                      <w:tab w:val="right" w:pos="9355"/>
                    </w:tabs>
                    <w:ind w:right="1077"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FF70EE">
                    <w:rPr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4F746B1F" w14:textId="77777777" w:rsidR="00A96E68" w:rsidRPr="00FF70EE" w:rsidRDefault="00A96E68" w:rsidP="00A96E6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403E53C3" w14:textId="77777777" w:rsidR="00A96E68" w:rsidRPr="00FF70EE" w:rsidRDefault="00A96E68" w:rsidP="00A96E6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32202EF7" w14:textId="77777777" w:rsidR="00A96E68" w:rsidRPr="00FF70EE" w:rsidRDefault="00A96E68" w:rsidP="00A96E6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17B68C61" w14:textId="77777777" w:rsidR="00A96E68" w:rsidRPr="00FF70EE" w:rsidRDefault="00A96E68" w:rsidP="00A96E6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51342620" w14:textId="77777777" w:rsidR="00A96E68" w:rsidRPr="00FF70EE" w:rsidRDefault="00A96E68" w:rsidP="00A96E6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58A77F00" w14:textId="77777777" w:rsidR="00A96E68" w:rsidRPr="00FF70EE" w:rsidRDefault="00A96E68" w:rsidP="00A96E6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2CC019FD" w14:textId="77777777" w:rsidR="00A96E68" w:rsidRPr="00FF70EE" w:rsidRDefault="00A96E68" w:rsidP="00A96E6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60B1C378" w14:textId="77777777" w:rsidR="00A96E68" w:rsidRPr="00FF70EE" w:rsidRDefault="00A96E68" w:rsidP="00A96E6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1EA4B427" w14:textId="77777777" w:rsidR="00A96E68" w:rsidRPr="00FF70EE" w:rsidRDefault="00A96E68" w:rsidP="00A96E6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2FA002AD" w14:textId="77777777" w:rsidR="00A96E68" w:rsidRPr="00FF70EE" w:rsidRDefault="00A96E68" w:rsidP="00A96E6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28937DC4" w14:textId="77777777" w:rsidR="00A96E68" w:rsidRPr="00FF70EE" w:rsidRDefault="00A96E68" w:rsidP="00A96E6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3D4C96A7" w14:textId="77777777" w:rsidR="00A96E68" w:rsidRPr="00FF70EE" w:rsidRDefault="00A96E68" w:rsidP="00A96E6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3E3C6553" w14:textId="77777777" w:rsidR="00A96E68" w:rsidRPr="00FF70EE" w:rsidRDefault="00A96E68" w:rsidP="00A96E6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2E080722" w14:textId="77777777" w:rsidR="00A96E68" w:rsidRPr="00FF70EE" w:rsidRDefault="00A96E68" w:rsidP="00A96E6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05065F00" w14:textId="77777777" w:rsidR="00A96E68" w:rsidRPr="00FF70EE" w:rsidRDefault="00A96E68" w:rsidP="00A96E6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60772697" w14:textId="77777777" w:rsidR="00A96E68" w:rsidRPr="00FF70EE" w:rsidRDefault="00A96E68" w:rsidP="00A96E6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56105369" w14:textId="77777777" w:rsidR="00A96E68" w:rsidRPr="00FF70EE" w:rsidRDefault="00A96E68" w:rsidP="00A96E6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4B5CB3D8" w14:textId="77777777" w:rsidR="00A96E68" w:rsidRPr="00FF70EE" w:rsidRDefault="00A96E68" w:rsidP="00A96E6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3E6C30FF" w14:textId="77777777" w:rsidR="00A96E68" w:rsidRPr="00FF70EE" w:rsidRDefault="00A96E68" w:rsidP="00A96E6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57A08412" w14:textId="77777777" w:rsidR="00A96E68" w:rsidRPr="00FF70EE" w:rsidRDefault="00A96E68" w:rsidP="00A96E6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BED596B" w14:textId="77777777" w:rsidR="00A96E68" w:rsidRPr="00FF70EE" w:rsidRDefault="00A96E68" w:rsidP="00A96E68">
            <w:pPr>
              <w:pStyle w:val="a5"/>
              <w:tabs>
                <w:tab w:val="left" w:pos="551"/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B8C17B8" w14:textId="77777777" w:rsidR="00A96E68" w:rsidRPr="00BE2B07" w:rsidRDefault="00A96E68" w:rsidP="00A96E68">
            <w:pPr>
              <w:pStyle w:val="a5"/>
              <w:numPr>
                <w:ilvl w:val="0"/>
                <w:numId w:val="53"/>
              </w:numPr>
              <w:tabs>
                <w:tab w:val="left" w:pos="551"/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B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Договор об оказании услуги банковского сопровождения / Идентификатор Сопровождаемого контракта (договора, проекта) </w:t>
            </w:r>
          </w:p>
          <w:p w14:paraId="3876AA03" w14:textId="77777777" w:rsidR="00A96E68" w:rsidRPr="00BE2B07" w:rsidRDefault="00A96E68" w:rsidP="00A96E68">
            <w:pPr>
              <w:tabs>
                <w:tab w:val="center" w:pos="4677"/>
                <w:tab w:val="right" w:pos="9355"/>
              </w:tabs>
              <w:jc w:val="center"/>
              <w:rPr>
                <w:bCs/>
                <w:i/>
                <w:sz w:val="18"/>
                <w:szCs w:val="18"/>
                <w:u w:val="single"/>
              </w:rPr>
            </w:pPr>
            <w:r w:rsidRPr="00BE2B07">
              <w:rPr>
                <w:bCs/>
                <w:i/>
                <w:sz w:val="18"/>
                <w:szCs w:val="18"/>
                <w:u w:val="single"/>
              </w:rPr>
              <w:t>(нужное подчеркнуть)</w:t>
            </w:r>
          </w:p>
          <w:p w14:paraId="3B650976" w14:textId="77777777" w:rsidR="00A96E68" w:rsidRDefault="00A96E68" w:rsidP="00A96E68">
            <w:pPr>
              <w:pStyle w:val="a5"/>
              <w:tabs>
                <w:tab w:val="left" w:pos="551"/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0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К963/144-___ ИСД __________</w:t>
            </w:r>
          </w:p>
          <w:p w14:paraId="2E28BB93" w14:textId="77777777" w:rsidR="00A96E68" w:rsidRPr="00FF70EE" w:rsidRDefault="00A96E68" w:rsidP="00A96E68">
            <w:pPr>
              <w:pStyle w:val="a5"/>
              <w:tabs>
                <w:tab w:val="left" w:pos="551"/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«____» __________ _________ г.</w:t>
            </w:r>
          </w:p>
          <w:p w14:paraId="6BB0C9B8" w14:textId="77777777" w:rsidR="00A96E68" w:rsidRPr="00FF70EE" w:rsidRDefault="00A96E68" w:rsidP="00A96E68">
            <w:pPr>
              <w:pStyle w:val="a5"/>
              <w:tabs>
                <w:tab w:val="left" w:pos="551"/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8379772" w14:textId="77777777" w:rsidR="00A96E68" w:rsidRPr="00FF70EE" w:rsidRDefault="00A96E68" w:rsidP="00A96E68">
            <w:pPr>
              <w:pStyle w:val="a5"/>
              <w:numPr>
                <w:ilvl w:val="0"/>
                <w:numId w:val="53"/>
              </w:numPr>
              <w:tabs>
                <w:tab w:val="left" w:pos="551"/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0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Информация для регистрации в Личном кабинете:</w:t>
            </w:r>
          </w:p>
          <w:p w14:paraId="07B9D725" w14:textId="77777777" w:rsidR="00A96E68" w:rsidRPr="00FF70EE" w:rsidRDefault="00A96E68" w:rsidP="00A96E68">
            <w:pPr>
              <w:jc w:val="both"/>
              <w:rPr>
                <w:bCs/>
                <w:iCs/>
                <w:sz w:val="24"/>
                <w:szCs w:val="28"/>
              </w:rPr>
            </w:pPr>
            <w:r w:rsidRPr="00FF70EE">
              <w:rPr>
                <w:bCs/>
                <w:iCs/>
                <w:sz w:val="24"/>
                <w:szCs w:val="28"/>
              </w:rPr>
              <w:t xml:space="preserve">Номер мобильного телефона: </w:t>
            </w:r>
            <w:r w:rsidRPr="00FF70EE">
              <w:rPr>
                <w:bCs/>
                <w:iCs/>
                <w:sz w:val="24"/>
                <w:szCs w:val="28"/>
                <w:u w:val="single"/>
              </w:rPr>
              <w:t>+7</w:t>
            </w:r>
            <w:r>
              <w:rPr>
                <w:bCs/>
                <w:iCs/>
                <w:sz w:val="24"/>
                <w:szCs w:val="28"/>
              </w:rPr>
              <w:t>______________________</w:t>
            </w:r>
          </w:p>
          <w:p w14:paraId="7F7F5B1D" w14:textId="77777777" w:rsidR="00A96E68" w:rsidRPr="00FF70EE" w:rsidRDefault="00A96E68" w:rsidP="00A96E68">
            <w:pPr>
              <w:jc w:val="both"/>
              <w:rPr>
                <w:bCs/>
                <w:iCs/>
                <w:sz w:val="24"/>
                <w:szCs w:val="28"/>
              </w:rPr>
            </w:pPr>
            <w:r w:rsidRPr="00FF70EE">
              <w:rPr>
                <w:bCs/>
                <w:iCs/>
                <w:sz w:val="24"/>
                <w:szCs w:val="28"/>
              </w:rPr>
              <w:t>Адрес электронной почты: __________________________</w:t>
            </w:r>
          </w:p>
          <w:p w14:paraId="53D75BF9" w14:textId="77777777" w:rsidR="00A96E68" w:rsidRPr="00FF70EE" w:rsidRDefault="00A96E68" w:rsidP="00A96E68">
            <w:pPr>
              <w:jc w:val="both"/>
              <w:rPr>
                <w:bCs/>
                <w:sz w:val="24"/>
                <w:szCs w:val="24"/>
              </w:rPr>
            </w:pPr>
          </w:p>
          <w:p w14:paraId="07F043CA" w14:textId="77777777" w:rsidR="00A96E68" w:rsidRPr="00FF70EE" w:rsidRDefault="00A96E68" w:rsidP="00A96E68">
            <w:pPr>
              <w:jc w:val="both"/>
              <w:rPr>
                <w:bCs/>
                <w:sz w:val="24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789"/>
              <w:gridCol w:w="3312"/>
              <w:gridCol w:w="3312"/>
            </w:tblGrid>
            <w:tr w:rsidR="00A96E68" w:rsidRPr="00FF70EE" w14:paraId="51F67167" w14:textId="77777777" w:rsidTr="00083C66">
              <w:tc>
                <w:tcPr>
                  <w:tcW w:w="3182" w:type="dxa"/>
                </w:tcPr>
                <w:p w14:paraId="2765582D" w14:textId="77777777" w:rsidR="00A96E68" w:rsidRPr="00FF70EE" w:rsidRDefault="00A96E68" w:rsidP="00A96E68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bCs/>
                      <w:sz w:val="24"/>
                      <w:szCs w:val="28"/>
                    </w:rPr>
                  </w:pPr>
                  <w:r w:rsidRPr="00FF70EE">
                    <w:rPr>
                      <w:bCs/>
                      <w:sz w:val="24"/>
                      <w:szCs w:val="28"/>
                    </w:rPr>
                    <w:t>Руководитель</w:t>
                  </w:r>
                </w:p>
              </w:tc>
              <w:tc>
                <w:tcPr>
                  <w:tcW w:w="3385" w:type="dxa"/>
                </w:tcPr>
                <w:p w14:paraId="75F48E3C" w14:textId="77777777" w:rsidR="00A96E68" w:rsidRPr="00FF70EE" w:rsidRDefault="00A96E68" w:rsidP="00A96E68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bCs/>
                      <w:sz w:val="24"/>
                      <w:szCs w:val="28"/>
                    </w:rPr>
                  </w:pPr>
                  <w:r w:rsidRPr="00FF70EE">
                    <w:rPr>
                      <w:bCs/>
                      <w:sz w:val="24"/>
                      <w:szCs w:val="28"/>
                    </w:rPr>
                    <w:t>________________________</w:t>
                  </w:r>
                </w:p>
              </w:tc>
              <w:tc>
                <w:tcPr>
                  <w:tcW w:w="3385" w:type="dxa"/>
                </w:tcPr>
                <w:p w14:paraId="42019679" w14:textId="77777777" w:rsidR="00A96E68" w:rsidRPr="00FF70EE" w:rsidRDefault="00A96E68" w:rsidP="00A96E68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bCs/>
                      <w:sz w:val="24"/>
                      <w:szCs w:val="28"/>
                    </w:rPr>
                  </w:pPr>
                  <w:r w:rsidRPr="00FF70EE">
                    <w:rPr>
                      <w:bCs/>
                      <w:sz w:val="24"/>
                      <w:szCs w:val="28"/>
                    </w:rPr>
                    <w:t>________________________</w:t>
                  </w:r>
                </w:p>
              </w:tc>
            </w:tr>
            <w:tr w:rsidR="00A96E68" w:rsidRPr="00FF70EE" w14:paraId="0EB378CB" w14:textId="77777777" w:rsidTr="00083C66">
              <w:tc>
                <w:tcPr>
                  <w:tcW w:w="3182" w:type="dxa"/>
                </w:tcPr>
                <w:p w14:paraId="76696743" w14:textId="77777777" w:rsidR="00A96E68" w:rsidRPr="00FF70EE" w:rsidRDefault="00A96E68" w:rsidP="00A96E68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3385" w:type="dxa"/>
                </w:tcPr>
                <w:p w14:paraId="44AB764B" w14:textId="77777777" w:rsidR="00A96E68" w:rsidRPr="00FF70EE" w:rsidRDefault="00A96E68" w:rsidP="00A96E6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Cs/>
                      <w:i/>
                      <w:sz w:val="18"/>
                      <w:szCs w:val="18"/>
                    </w:rPr>
                  </w:pPr>
                  <w:r w:rsidRPr="00FF70EE">
                    <w:rPr>
                      <w:bCs/>
                      <w:i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3385" w:type="dxa"/>
                </w:tcPr>
                <w:p w14:paraId="00E5E5F4" w14:textId="77777777" w:rsidR="00A96E68" w:rsidRPr="00FF70EE" w:rsidRDefault="00A96E68" w:rsidP="00A96E6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Cs/>
                      <w:i/>
                      <w:sz w:val="18"/>
                      <w:szCs w:val="18"/>
                    </w:rPr>
                  </w:pPr>
                  <w:r w:rsidRPr="00FF70EE">
                    <w:rPr>
                      <w:bCs/>
                      <w:i/>
                      <w:sz w:val="18"/>
                      <w:szCs w:val="18"/>
                    </w:rPr>
                    <w:t>(фамилия, инициалы)</w:t>
                  </w:r>
                </w:p>
              </w:tc>
            </w:tr>
          </w:tbl>
          <w:p w14:paraId="162DAB3D" w14:textId="77777777" w:rsidR="00A96E68" w:rsidRPr="00FF70EE" w:rsidRDefault="00A96E68" w:rsidP="00A96E68">
            <w:pPr>
              <w:rPr>
                <w:bCs/>
                <w:vanish/>
                <w:sz w:val="28"/>
                <w:szCs w:val="28"/>
              </w:rPr>
            </w:pPr>
          </w:p>
          <w:tbl>
            <w:tblPr>
              <w:tblW w:w="9900" w:type="dxa"/>
              <w:tblInd w:w="108" w:type="dxa"/>
              <w:tblLook w:val="0000" w:firstRow="0" w:lastRow="0" w:firstColumn="0" w:lastColumn="0" w:noHBand="0" w:noVBand="0"/>
            </w:tblPr>
            <w:tblGrid>
              <w:gridCol w:w="9900"/>
            </w:tblGrid>
            <w:tr w:rsidR="00A96E68" w:rsidRPr="00FF70EE" w14:paraId="663C8B45" w14:textId="77777777" w:rsidTr="00083C66">
              <w:tc>
                <w:tcPr>
                  <w:tcW w:w="9900" w:type="dxa"/>
                </w:tcPr>
                <w:p w14:paraId="710EF792" w14:textId="77777777" w:rsidR="00A96E68" w:rsidRPr="00FF70EE" w:rsidRDefault="00A96E68" w:rsidP="00A96E68">
                  <w:pPr>
                    <w:rPr>
                      <w:sz w:val="24"/>
                      <w:szCs w:val="24"/>
                    </w:rPr>
                  </w:pPr>
                  <w:r w:rsidRPr="00FF70EE">
                    <w:rPr>
                      <w:sz w:val="24"/>
                      <w:szCs w:val="24"/>
                    </w:rPr>
                    <w:t xml:space="preserve">М.П.  </w:t>
                  </w:r>
                </w:p>
              </w:tc>
            </w:tr>
          </w:tbl>
          <w:p w14:paraId="00CCB8EF" w14:textId="77777777" w:rsidR="009C1DB1" w:rsidRPr="00493B46" w:rsidRDefault="009C1DB1" w:rsidP="006F461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9"/>
        <w:gridCol w:w="4920"/>
      </w:tblGrid>
      <w:tr w:rsidR="009C1DB1" w:rsidRPr="00493B46" w14:paraId="1B3EA40F" w14:textId="77777777" w:rsidTr="006F4612">
        <w:tc>
          <w:tcPr>
            <w:tcW w:w="24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CE783" w14:textId="77777777" w:rsidR="009C1DB1" w:rsidRPr="00493B46" w:rsidRDefault="009C1DB1" w:rsidP="006F4612">
            <w:pPr>
              <w:pStyle w:val="Standard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5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3C78" w14:textId="046D8F0D" w:rsidR="009C1DB1" w:rsidRPr="00493B46" w:rsidRDefault="009C1DB1" w:rsidP="006F4612">
            <w:pPr>
              <w:pStyle w:val="Standard"/>
              <w:jc w:val="both"/>
              <w:rPr>
                <w:b/>
                <w:bCs/>
                <w:lang w:eastAsia="en-US"/>
              </w:rPr>
            </w:pPr>
          </w:p>
        </w:tc>
      </w:tr>
      <w:tr w:rsidR="009C1DB1" w:rsidRPr="00493B46" w14:paraId="46C7353C" w14:textId="77777777" w:rsidTr="006F4612">
        <w:tc>
          <w:tcPr>
            <w:tcW w:w="24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BA34" w14:textId="4B4016A2" w:rsidR="009C1DB1" w:rsidRPr="00493B46" w:rsidRDefault="009C1DB1" w:rsidP="006F4612">
            <w:pPr>
              <w:pStyle w:val="31"/>
              <w:ind w:firstLine="0"/>
              <w:rPr>
                <w:lang w:eastAsia="en-US"/>
              </w:rPr>
            </w:pPr>
          </w:p>
        </w:tc>
        <w:tc>
          <w:tcPr>
            <w:tcW w:w="25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111DE" w14:textId="77777777" w:rsidR="009C1DB1" w:rsidRPr="00493B46" w:rsidRDefault="009C1DB1" w:rsidP="006F4612">
            <w:pPr>
              <w:pStyle w:val="31"/>
              <w:ind w:firstLine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C1DB1" w:rsidRPr="00493B46" w14:paraId="2EFBC91E" w14:textId="77777777" w:rsidTr="006F4612">
        <w:tc>
          <w:tcPr>
            <w:tcW w:w="24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127E" w14:textId="77777777" w:rsidR="009C1DB1" w:rsidRPr="00493B46" w:rsidRDefault="009C1DB1" w:rsidP="006F4612">
            <w:pPr>
              <w:pStyle w:val="Standard"/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C587E" w14:textId="77777777" w:rsidR="009C1DB1" w:rsidRPr="00493B46" w:rsidRDefault="009C1DB1" w:rsidP="006F4612">
            <w:pPr>
              <w:pStyle w:val="Standard"/>
              <w:snapToGrid w:val="0"/>
              <w:jc w:val="both"/>
              <w:rPr>
                <w:lang w:eastAsia="en-US"/>
              </w:rPr>
            </w:pPr>
          </w:p>
        </w:tc>
      </w:tr>
      <w:tr w:rsidR="009C1DB1" w:rsidRPr="00493B46" w14:paraId="7E5F4FDB" w14:textId="77777777" w:rsidTr="006F4612">
        <w:tc>
          <w:tcPr>
            <w:tcW w:w="24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F5A98" w14:textId="0AD23CD0" w:rsidR="009C1DB1" w:rsidRPr="00493B46" w:rsidRDefault="009C1DB1" w:rsidP="006F4612">
            <w:pPr>
              <w:pStyle w:val="Standard"/>
              <w:jc w:val="both"/>
              <w:rPr>
                <w:lang w:eastAsia="en-US"/>
              </w:rPr>
            </w:pPr>
          </w:p>
        </w:tc>
        <w:tc>
          <w:tcPr>
            <w:tcW w:w="25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332C4" w14:textId="7FA49524" w:rsidR="009C1DB1" w:rsidRPr="00493B46" w:rsidRDefault="009C1DB1" w:rsidP="006F4612">
            <w:pPr>
              <w:pStyle w:val="Standard"/>
              <w:jc w:val="both"/>
              <w:rPr>
                <w:lang w:eastAsia="en-US"/>
              </w:rPr>
            </w:pPr>
          </w:p>
        </w:tc>
      </w:tr>
      <w:tr w:rsidR="009C1DB1" w:rsidRPr="00493B46" w14:paraId="2D314EA6" w14:textId="77777777" w:rsidTr="006F4612">
        <w:tc>
          <w:tcPr>
            <w:tcW w:w="24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8FC7" w14:textId="7686AF87" w:rsidR="009C1DB1" w:rsidRPr="00493B46" w:rsidRDefault="009C1DB1" w:rsidP="006F4612">
            <w:pPr>
              <w:pStyle w:val="Standard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5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8BA6" w14:textId="3E73AB7D" w:rsidR="009C1DB1" w:rsidRPr="00493B46" w:rsidRDefault="009C1DB1" w:rsidP="006F4612">
            <w:pPr>
              <w:pStyle w:val="Standard"/>
              <w:jc w:val="both"/>
              <w:rPr>
                <w:b/>
                <w:bCs/>
                <w:lang w:eastAsia="en-US"/>
              </w:rPr>
            </w:pPr>
          </w:p>
        </w:tc>
      </w:tr>
    </w:tbl>
    <w:p w14:paraId="57A30CFF" w14:textId="77777777" w:rsidR="009C1DB1" w:rsidRPr="00493B46" w:rsidRDefault="009C1DB1" w:rsidP="009C1DB1">
      <w:pPr>
        <w:ind w:left="709"/>
        <w:contextualSpacing/>
        <w:jc w:val="both"/>
        <w:rPr>
          <w:b/>
          <w:sz w:val="24"/>
          <w:szCs w:val="24"/>
        </w:rPr>
      </w:pPr>
    </w:p>
    <w:p w14:paraId="2536728C" w14:textId="77777777" w:rsidR="009C1DB1" w:rsidRPr="00493B46" w:rsidRDefault="009C1DB1" w:rsidP="009C1DB1">
      <w:pPr>
        <w:spacing w:after="160" w:line="259" w:lineRule="auto"/>
        <w:rPr>
          <w:b/>
          <w:sz w:val="24"/>
          <w:szCs w:val="24"/>
        </w:rPr>
      </w:pPr>
      <w:r w:rsidRPr="00493B46">
        <w:rPr>
          <w:b/>
          <w:sz w:val="24"/>
          <w:szCs w:val="24"/>
        </w:rPr>
        <w:br w:type="page"/>
      </w: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786"/>
      </w:tblGrid>
      <w:tr w:rsidR="009C1DB1" w:rsidRPr="00493B46" w14:paraId="70F34BCE" w14:textId="77777777" w:rsidTr="006F4612">
        <w:trPr>
          <w:jc w:val="right"/>
        </w:trPr>
        <w:tc>
          <w:tcPr>
            <w:tcW w:w="4786" w:type="dxa"/>
            <w:shd w:val="clear" w:color="auto" w:fill="auto"/>
          </w:tcPr>
          <w:p w14:paraId="34D52B85" w14:textId="77777777" w:rsidR="009C1DB1" w:rsidRPr="00493B46" w:rsidRDefault="009C1DB1" w:rsidP="006F4612">
            <w:pPr>
              <w:pageBreakBefore/>
              <w:spacing w:line="276" w:lineRule="auto"/>
              <w:rPr>
                <w:b/>
                <w:sz w:val="24"/>
                <w:szCs w:val="24"/>
              </w:rPr>
            </w:pPr>
            <w:r w:rsidRPr="00493B46">
              <w:rPr>
                <w:sz w:val="24"/>
              </w:rPr>
              <w:t xml:space="preserve">Приложение № 1 к Параметрам банковского сопровождения </w:t>
            </w:r>
          </w:p>
        </w:tc>
      </w:tr>
      <w:tr w:rsidR="009C1DB1" w:rsidRPr="00493B46" w14:paraId="3C8C1943" w14:textId="77777777" w:rsidTr="006F4612">
        <w:trPr>
          <w:jc w:val="right"/>
        </w:trPr>
        <w:tc>
          <w:tcPr>
            <w:tcW w:w="4786" w:type="dxa"/>
            <w:shd w:val="clear" w:color="auto" w:fill="auto"/>
          </w:tcPr>
          <w:p w14:paraId="40B00A68" w14:textId="77777777" w:rsidR="009C1DB1" w:rsidRPr="00493B46" w:rsidRDefault="009C1DB1" w:rsidP="006F461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tbl>
      <w:tblPr>
        <w:tblStyle w:val="a4"/>
        <w:tblW w:w="999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9C1DB1" w:rsidRPr="00493B46" w14:paraId="311BF331" w14:textId="77777777" w:rsidTr="006F4612">
        <w:tc>
          <w:tcPr>
            <w:tcW w:w="4998" w:type="dxa"/>
          </w:tcPr>
          <w:p w14:paraId="65B2053E" w14:textId="77777777" w:rsidR="009C1DB1" w:rsidRPr="00493B46" w:rsidRDefault="009C1DB1" w:rsidP="006F4612">
            <w:pPr>
              <w:spacing w:line="276" w:lineRule="auto"/>
              <w:rPr>
                <w:b/>
                <w:sz w:val="18"/>
              </w:rPr>
            </w:pPr>
            <w:r w:rsidRPr="00493B46">
              <w:rPr>
                <w:b/>
                <w:sz w:val="18"/>
              </w:rPr>
              <w:t>«Утверждаю»</w:t>
            </w:r>
          </w:p>
          <w:p w14:paraId="797FF68F" w14:textId="77777777" w:rsidR="009C1DB1" w:rsidRPr="00493B46" w:rsidRDefault="009C1DB1" w:rsidP="006F4612">
            <w:pPr>
              <w:spacing w:line="276" w:lineRule="auto"/>
              <w:rPr>
                <w:sz w:val="18"/>
              </w:rPr>
            </w:pPr>
            <w:r w:rsidRPr="00493B46">
              <w:rPr>
                <w:sz w:val="18"/>
              </w:rPr>
              <w:t>____________________________</w:t>
            </w:r>
          </w:p>
          <w:p w14:paraId="3D22C063" w14:textId="77777777" w:rsidR="009C1DB1" w:rsidRPr="00493B46" w:rsidRDefault="009C1DB1" w:rsidP="006F4612">
            <w:pPr>
              <w:spacing w:line="276" w:lineRule="auto"/>
              <w:rPr>
                <w:sz w:val="18"/>
              </w:rPr>
            </w:pPr>
            <w:r w:rsidRPr="00493B46">
              <w:rPr>
                <w:sz w:val="18"/>
              </w:rPr>
              <w:t>(Исполнитель)</w:t>
            </w:r>
          </w:p>
          <w:p w14:paraId="793B7A4A" w14:textId="77777777" w:rsidR="009C1DB1" w:rsidRPr="00493B46" w:rsidRDefault="009C1DB1" w:rsidP="006F4612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4998" w:type="dxa"/>
          </w:tcPr>
          <w:p w14:paraId="79CF7166" w14:textId="77777777" w:rsidR="009C1DB1" w:rsidRPr="00493B46" w:rsidRDefault="009C1DB1" w:rsidP="006F4612">
            <w:pPr>
              <w:spacing w:line="276" w:lineRule="auto"/>
              <w:jc w:val="right"/>
              <w:rPr>
                <w:b/>
                <w:sz w:val="18"/>
              </w:rPr>
            </w:pPr>
            <w:r w:rsidRPr="00493B46">
              <w:rPr>
                <w:b/>
                <w:sz w:val="18"/>
              </w:rPr>
              <w:t>«Согласовано»</w:t>
            </w:r>
          </w:p>
          <w:p w14:paraId="263E5476" w14:textId="77777777" w:rsidR="009C1DB1" w:rsidRPr="00493B46" w:rsidRDefault="009C1DB1" w:rsidP="006F4612">
            <w:pPr>
              <w:spacing w:line="276" w:lineRule="auto"/>
              <w:jc w:val="right"/>
              <w:rPr>
                <w:sz w:val="18"/>
              </w:rPr>
            </w:pPr>
            <w:r w:rsidRPr="00493B46">
              <w:rPr>
                <w:sz w:val="18"/>
              </w:rPr>
              <w:t>______________</w:t>
            </w:r>
          </w:p>
          <w:p w14:paraId="403AF6D4" w14:textId="77777777" w:rsidR="009C1DB1" w:rsidRPr="00493B46" w:rsidRDefault="009C1DB1" w:rsidP="006F4612">
            <w:pPr>
              <w:spacing w:line="276" w:lineRule="auto"/>
              <w:jc w:val="right"/>
              <w:rPr>
                <w:b/>
                <w:sz w:val="18"/>
              </w:rPr>
            </w:pPr>
            <w:r w:rsidRPr="00493B46">
              <w:rPr>
                <w:sz w:val="18"/>
              </w:rPr>
              <w:t>Непосредственный заказчик (ИНН - _______________)</w:t>
            </w:r>
          </w:p>
        </w:tc>
      </w:tr>
    </w:tbl>
    <w:tbl>
      <w:tblPr>
        <w:tblW w:w="5272" w:type="pct"/>
        <w:tblLook w:val="04A0" w:firstRow="1" w:lastRow="0" w:firstColumn="1" w:lastColumn="0" w:noHBand="0" w:noVBand="1"/>
      </w:tblPr>
      <w:tblGrid>
        <w:gridCol w:w="230"/>
        <w:gridCol w:w="1246"/>
        <w:gridCol w:w="30"/>
        <w:gridCol w:w="295"/>
        <w:gridCol w:w="39"/>
        <w:gridCol w:w="1819"/>
        <w:gridCol w:w="1165"/>
        <w:gridCol w:w="152"/>
        <w:gridCol w:w="4132"/>
        <w:gridCol w:w="211"/>
        <w:gridCol w:w="244"/>
        <w:gridCol w:w="600"/>
      </w:tblGrid>
      <w:tr w:rsidR="009C1DB1" w:rsidRPr="00493B46" w14:paraId="2C50D9B9" w14:textId="77777777" w:rsidTr="006F4612">
        <w:trPr>
          <w:gridAfter w:val="2"/>
          <w:wAfter w:w="416" w:type="pct"/>
        </w:trPr>
        <w:tc>
          <w:tcPr>
            <w:tcW w:w="113" w:type="pct"/>
          </w:tcPr>
          <w:p w14:paraId="184D5FEB" w14:textId="77777777" w:rsidR="009C1DB1" w:rsidRPr="00493B46" w:rsidRDefault="009C1DB1" w:rsidP="006F4612">
            <w:pPr>
              <w:widowControl w:val="0"/>
              <w:tabs>
                <w:tab w:val="left" w:pos="42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2" w:type="pct"/>
            <w:gridSpan w:val="9"/>
          </w:tcPr>
          <w:p w14:paraId="6B6567ED" w14:textId="77777777" w:rsidR="009C1DB1" w:rsidRPr="00493B46" w:rsidRDefault="009C1DB1" w:rsidP="006F4612">
            <w:pPr>
              <w:widowControl w:val="0"/>
              <w:tabs>
                <w:tab w:val="left" w:pos="426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C1DB1" w:rsidRPr="00493B46" w14:paraId="3529AD7E" w14:textId="77777777" w:rsidTr="006F4612">
        <w:trPr>
          <w:gridAfter w:val="2"/>
          <w:wAfter w:w="416" w:type="pct"/>
        </w:trPr>
        <w:tc>
          <w:tcPr>
            <w:tcW w:w="741" w:type="pct"/>
            <w:gridSpan w:val="3"/>
          </w:tcPr>
          <w:p w14:paraId="34BD53F7" w14:textId="77777777" w:rsidR="009C1DB1" w:rsidRPr="00493B46" w:rsidRDefault="009C1DB1" w:rsidP="006F4612">
            <w:pPr>
              <w:widowControl w:val="0"/>
              <w:tabs>
                <w:tab w:val="left" w:pos="426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4" w:type="pct"/>
            <w:gridSpan w:val="2"/>
          </w:tcPr>
          <w:p w14:paraId="5E4B08B0" w14:textId="77777777" w:rsidR="009C1DB1" w:rsidRPr="00493B46" w:rsidRDefault="009C1DB1" w:rsidP="006F4612">
            <w:pPr>
              <w:widowControl w:val="0"/>
              <w:tabs>
                <w:tab w:val="left" w:pos="426"/>
              </w:tabs>
              <w:rPr>
                <w:bCs/>
                <w:sz w:val="12"/>
                <w:szCs w:val="16"/>
              </w:rPr>
            </w:pPr>
          </w:p>
        </w:tc>
        <w:tc>
          <w:tcPr>
            <w:tcW w:w="3680" w:type="pct"/>
            <w:gridSpan w:val="5"/>
          </w:tcPr>
          <w:p w14:paraId="7F993F98" w14:textId="77777777" w:rsidR="009C1DB1" w:rsidRPr="00493B46" w:rsidRDefault="009C1DB1" w:rsidP="006F4612">
            <w:pPr>
              <w:widowControl w:val="0"/>
              <w:tabs>
                <w:tab w:val="left" w:pos="426"/>
              </w:tabs>
              <w:rPr>
                <w:bCs/>
                <w:sz w:val="16"/>
                <w:szCs w:val="16"/>
              </w:rPr>
            </w:pPr>
          </w:p>
        </w:tc>
      </w:tr>
      <w:tr w:rsidR="009C1DB1" w:rsidRPr="00493B46" w14:paraId="7E2C62FF" w14:textId="77777777" w:rsidTr="006F4612">
        <w:trPr>
          <w:gridAfter w:val="3"/>
          <w:wAfter w:w="519" w:type="pct"/>
        </w:trPr>
        <w:tc>
          <w:tcPr>
            <w:tcW w:w="113" w:type="pct"/>
          </w:tcPr>
          <w:p w14:paraId="1AF19D9B" w14:textId="77777777" w:rsidR="009C1DB1" w:rsidRPr="00493B46" w:rsidRDefault="009C1DB1" w:rsidP="006F4612">
            <w:pPr>
              <w:widowControl w:val="0"/>
              <w:tabs>
                <w:tab w:val="left" w:pos="42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68" w:type="pct"/>
            <w:gridSpan w:val="8"/>
          </w:tcPr>
          <w:p w14:paraId="42380D30" w14:textId="77777777" w:rsidR="009C1DB1" w:rsidRPr="00493B46" w:rsidRDefault="009C1DB1" w:rsidP="006F4612">
            <w:pPr>
              <w:widowControl w:val="0"/>
              <w:tabs>
                <w:tab w:val="left" w:pos="42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93B46">
              <w:rPr>
                <w:b/>
                <w:bCs/>
                <w:sz w:val="16"/>
                <w:szCs w:val="16"/>
              </w:rPr>
              <w:t>Контрольная ведомость № ______от «___» ________ 20___ г.</w:t>
            </w:r>
          </w:p>
          <w:p w14:paraId="7B5EC805" w14:textId="77777777" w:rsidR="009C1DB1" w:rsidRPr="00493B46" w:rsidRDefault="009C1DB1" w:rsidP="006F4612">
            <w:pPr>
              <w:widowControl w:val="0"/>
              <w:tabs>
                <w:tab w:val="left" w:pos="426"/>
              </w:tabs>
              <w:jc w:val="center"/>
              <w:rPr>
                <w:bCs/>
                <w:sz w:val="16"/>
                <w:szCs w:val="16"/>
              </w:rPr>
            </w:pPr>
            <w:r w:rsidRPr="00493B46">
              <w:rPr>
                <w:bCs/>
                <w:sz w:val="16"/>
                <w:szCs w:val="16"/>
              </w:rPr>
              <w:t>__________________________________________________</w:t>
            </w:r>
          </w:p>
        </w:tc>
      </w:tr>
      <w:tr w:rsidR="009C1DB1" w:rsidRPr="00493B46" w14:paraId="2DBD49F3" w14:textId="77777777" w:rsidTr="006F4612">
        <w:trPr>
          <w:gridAfter w:val="3"/>
          <w:wAfter w:w="519" w:type="pct"/>
        </w:trPr>
        <w:tc>
          <w:tcPr>
            <w:tcW w:w="726" w:type="pct"/>
            <w:gridSpan w:val="2"/>
          </w:tcPr>
          <w:p w14:paraId="07DEC228" w14:textId="77777777" w:rsidR="009C1DB1" w:rsidRPr="00493B46" w:rsidRDefault="009C1DB1" w:rsidP="006F4612">
            <w:pPr>
              <w:widowControl w:val="0"/>
              <w:tabs>
                <w:tab w:val="left" w:pos="426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" w:type="pct"/>
            <w:gridSpan w:val="2"/>
          </w:tcPr>
          <w:p w14:paraId="07CB3334" w14:textId="77777777" w:rsidR="009C1DB1" w:rsidRPr="00493B46" w:rsidRDefault="009C1DB1" w:rsidP="006F4612">
            <w:pPr>
              <w:widowControl w:val="0"/>
              <w:tabs>
                <w:tab w:val="left" w:pos="426"/>
              </w:tabs>
              <w:rPr>
                <w:bCs/>
                <w:sz w:val="12"/>
                <w:szCs w:val="16"/>
              </w:rPr>
            </w:pPr>
          </w:p>
        </w:tc>
        <w:tc>
          <w:tcPr>
            <w:tcW w:w="3595" w:type="pct"/>
            <w:gridSpan w:val="5"/>
          </w:tcPr>
          <w:p w14:paraId="19780DFC" w14:textId="77777777" w:rsidR="009C1DB1" w:rsidRPr="00493B46" w:rsidRDefault="009C1DB1" w:rsidP="006F4612">
            <w:pPr>
              <w:widowControl w:val="0"/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493B46">
              <w:rPr>
                <w:bCs/>
                <w:sz w:val="12"/>
                <w:szCs w:val="16"/>
              </w:rPr>
              <w:t xml:space="preserve">                                           (наименование организации составившей смету расходов)</w:t>
            </w:r>
          </w:p>
        </w:tc>
      </w:tr>
      <w:tr w:rsidR="009C1DB1" w:rsidRPr="00493B46" w14:paraId="5938C433" w14:textId="77777777" w:rsidTr="006F4612">
        <w:trPr>
          <w:gridAfter w:val="3"/>
          <w:wAfter w:w="519" w:type="pct"/>
        </w:trPr>
        <w:tc>
          <w:tcPr>
            <w:tcW w:w="113" w:type="pct"/>
          </w:tcPr>
          <w:p w14:paraId="51CABB1B" w14:textId="77777777" w:rsidR="009C1DB1" w:rsidRPr="00493B46" w:rsidRDefault="009C1DB1" w:rsidP="006F4612">
            <w:pPr>
              <w:widowControl w:val="0"/>
              <w:tabs>
                <w:tab w:val="left" w:pos="426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68" w:type="pct"/>
            <w:gridSpan w:val="8"/>
          </w:tcPr>
          <w:p w14:paraId="6978CDC1" w14:textId="77777777" w:rsidR="009C1DB1" w:rsidRPr="00493B46" w:rsidRDefault="009C1DB1" w:rsidP="006F4612">
            <w:pPr>
              <w:widowControl w:val="0"/>
              <w:tabs>
                <w:tab w:val="left" w:pos="426"/>
              </w:tabs>
              <w:jc w:val="center"/>
              <w:rPr>
                <w:bCs/>
                <w:sz w:val="16"/>
                <w:szCs w:val="16"/>
              </w:rPr>
            </w:pPr>
            <w:r w:rsidRPr="00493B46">
              <w:rPr>
                <w:bCs/>
                <w:sz w:val="16"/>
                <w:szCs w:val="16"/>
              </w:rPr>
              <w:t>по исполнению Сопровождаемого контракта № ____________ от «_____» _____________ 20____ г.</w:t>
            </w:r>
          </w:p>
          <w:p w14:paraId="5A7A41E0" w14:textId="77777777" w:rsidR="009C1DB1" w:rsidRPr="00493B46" w:rsidRDefault="009C1DB1" w:rsidP="006F4612">
            <w:pPr>
              <w:widowControl w:val="0"/>
              <w:tabs>
                <w:tab w:val="left" w:pos="426"/>
              </w:tabs>
              <w:jc w:val="center"/>
              <w:rPr>
                <w:bCs/>
                <w:sz w:val="16"/>
                <w:szCs w:val="16"/>
              </w:rPr>
            </w:pPr>
          </w:p>
          <w:p w14:paraId="1F3E0345" w14:textId="77777777" w:rsidR="009C1DB1" w:rsidRPr="00493B46" w:rsidRDefault="009C1DB1" w:rsidP="006F4612">
            <w:pPr>
              <w:widowControl w:val="0"/>
              <w:tabs>
                <w:tab w:val="left" w:pos="426"/>
              </w:tabs>
              <w:jc w:val="center"/>
              <w:rPr>
                <w:bCs/>
                <w:sz w:val="16"/>
                <w:szCs w:val="16"/>
              </w:rPr>
            </w:pPr>
          </w:p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1075"/>
              <w:gridCol w:w="4619"/>
              <w:gridCol w:w="1526"/>
              <w:gridCol w:w="1172"/>
            </w:tblGrid>
            <w:tr w:rsidR="009C1DB1" w:rsidRPr="00493B46" w14:paraId="39DC73D7" w14:textId="77777777" w:rsidTr="006F4612">
              <w:trPr>
                <w:trHeight w:val="459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04031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93B46">
                    <w:rPr>
                      <w:b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2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B4E45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93B46">
                    <w:rPr>
                      <w:b/>
                      <w:sz w:val="16"/>
                      <w:szCs w:val="16"/>
                    </w:rPr>
                    <w:t>Статья расхода</w:t>
                  </w:r>
                </w:p>
              </w:tc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6AF4A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3B46">
                    <w:rPr>
                      <w:b/>
                      <w:sz w:val="16"/>
                      <w:szCs w:val="16"/>
                    </w:rPr>
                    <w:t>ИНН контрагента (при необходимости)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2F9E66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93B46">
                    <w:rPr>
                      <w:b/>
                      <w:sz w:val="16"/>
                      <w:szCs w:val="16"/>
                    </w:rPr>
                    <w:t>Предельный объем, руб.</w:t>
                  </w:r>
                </w:p>
              </w:tc>
            </w:tr>
            <w:tr w:rsidR="009C1DB1" w:rsidRPr="00493B46" w14:paraId="1B756C4D" w14:textId="77777777" w:rsidTr="006F4612"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4CF34" w14:textId="77777777" w:rsidR="009C1DB1" w:rsidRPr="00493B46" w:rsidRDefault="009C1DB1" w:rsidP="006F4612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493B46">
                    <w:rPr>
                      <w:b/>
                      <w:bCs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2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DDE66" w14:textId="77777777" w:rsidR="009C1DB1" w:rsidRPr="00493B46" w:rsidRDefault="009C1DB1" w:rsidP="006F4612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493B46">
                    <w:rPr>
                      <w:b/>
                      <w:bCs/>
                      <w:iCs/>
                      <w:color w:val="000000"/>
                    </w:rPr>
                    <w:t>Закупка материалов для выполнения работ по адресу _____________________</w:t>
                  </w:r>
                </w:p>
              </w:tc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9C719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7CDF7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C1DB1" w:rsidRPr="00493B46" w14:paraId="65169555" w14:textId="77777777" w:rsidTr="006F4612"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88B36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93B46">
                    <w:rPr>
                      <w:bCs/>
                      <w:sz w:val="16"/>
                      <w:szCs w:val="16"/>
                    </w:rPr>
                    <w:t>01.01</w:t>
                  </w:r>
                </w:p>
              </w:tc>
              <w:tc>
                <w:tcPr>
                  <w:tcW w:w="2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143CC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both"/>
                    <w:rPr>
                      <w:bCs/>
                      <w:sz w:val="16"/>
                      <w:szCs w:val="16"/>
                    </w:rPr>
                  </w:pPr>
                  <w:r w:rsidRPr="00493B46">
                    <w:rPr>
                      <w:bCs/>
                      <w:sz w:val="16"/>
                      <w:szCs w:val="16"/>
                    </w:rPr>
                    <w:t>Цемент</w:t>
                  </w:r>
                </w:p>
              </w:tc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2D741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8C9E9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93B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9C1DB1" w:rsidRPr="00493B46" w14:paraId="47ADA5EB" w14:textId="77777777" w:rsidTr="006F4612"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BC5BB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93B46">
                    <w:rPr>
                      <w:bCs/>
                      <w:sz w:val="16"/>
                      <w:szCs w:val="16"/>
                    </w:rPr>
                    <w:t>01.02</w:t>
                  </w:r>
                </w:p>
              </w:tc>
              <w:tc>
                <w:tcPr>
                  <w:tcW w:w="2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D6754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both"/>
                    <w:rPr>
                      <w:bCs/>
                      <w:sz w:val="16"/>
                      <w:szCs w:val="16"/>
                    </w:rPr>
                  </w:pPr>
                  <w:r w:rsidRPr="00493B46">
                    <w:rPr>
                      <w:bCs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1FDE7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6281C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93B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9C1DB1" w:rsidRPr="00493B46" w14:paraId="2642A66C" w14:textId="77777777" w:rsidTr="006F4612"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309DA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493B46">
                    <w:rPr>
                      <w:bCs/>
                      <w:sz w:val="16"/>
                      <w:szCs w:val="16"/>
                    </w:rPr>
                    <w:t>01. …</w:t>
                  </w:r>
                </w:p>
              </w:tc>
              <w:tc>
                <w:tcPr>
                  <w:tcW w:w="2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DD619" w14:textId="77777777" w:rsidR="009C1DB1" w:rsidRPr="00493B46" w:rsidRDefault="009C1DB1" w:rsidP="006F4612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B5820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06B56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C1DB1" w:rsidRPr="00493B46" w14:paraId="2CACC90E" w14:textId="77777777" w:rsidTr="006F4612"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75187" w14:textId="77777777" w:rsidR="009C1DB1" w:rsidRPr="00493B46" w:rsidRDefault="009C1DB1" w:rsidP="006F4612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493B46">
                    <w:rPr>
                      <w:b/>
                      <w:bCs/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2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F8F25" w14:textId="77777777" w:rsidR="009C1DB1" w:rsidRPr="00493B46" w:rsidRDefault="009C1DB1" w:rsidP="006F4612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493B46">
                    <w:rPr>
                      <w:b/>
                      <w:bCs/>
                      <w:iCs/>
                      <w:color w:val="000000"/>
                    </w:rPr>
                    <w:t>Закупка материалов для выполнения работ по адресу _____________________</w:t>
                  </w:r>
                </w:p>
              </w:tc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355E1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297F7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C1DB1" w:rsidRPr="00493B46" w14:paraId="3C31F57A" w14:textId="77777777" w:rsidTr="006F4612"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9EE42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93B46">
                    <w:rPr>
                      <w:bCs/>
                      <w:sz w:val="16"/>
                      <w:szCs w:val="16"/>
                    </w:rPr>
                    <w:t>02.01</w:t>
                  </w:r>
                </w:p>
              </w:tc>
              <w:tc>
                <w:tcPr>
                  <w:tcW w:w="2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64174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both"/>
                    <w:rPr>
                      <w:bCs/>
                      <w:sz w:val="16"/>
                      <w:szCs w:val="16"/>
                    </w:rPr>
                  </w:pPr>
                  <w:r w:rsidRPr="00493B46">
                    <w:rPr>
                      <w:bCs/>
                      <w:sz w:val="16"/>
                      <w:szCs w:val="16"/>
                    </w:rPr>
                    <w:t>Цемент</w:t>
                  </w:r>
                </w:p>
              </w:tc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9D322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5B0F1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93B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9C1DB1" w:rsidRPr="00493B46" w14:paraId="128DBEFF" w14:textId="77777777" w:rsidTr="006F4612"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320AF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93B46">
                    <w:rPr>
                      <w:bCs/>
                      <w:sz w:val="16"/>
                      <w:szCs w:val="16"/>
                    </w:rPr>
                    <w:t>02.02</w:t>
                  </w:r>
                </w:p>
              </w:tc>
              <w:tc>
                <w:tcPr>
                  <w:tcW w:w="2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9D1D7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both"/>
                    <w:rPr>
                      <w:bCs/>
                      <w:sz w:val="16"/>
                      <w:szCs w:val="16"/>
                    </w:rPr>
                  </w:pPr>
                  <w:r w:rsidRPr="00493B46">
                    <w:rPr>
                      <w:bCs/>
                      <w:sz w:val="16"/>
                      <w:szCs w:val="16"/>
                    </w:rPr>
                    <w:t>Щебень</w:t>
                  </w:r>
                </w:p>
              </w:tc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3C6AC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99CB6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93B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9C1DB1" w:rsidRPr="00493B46" w14:paraId="14D47C02" w14:textId="77777777" w:rsidTr="006F4612"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4FE0C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93B46">
                    <w:rPr>
                      <w:bCs/>
                      <w:sz w:val="16"/>
                      <w:szCs w:val="16"/>
                    </w:rPr>
                    <w:t>02….</w:t>
                  </w:r>
                </w:p>
              </w:tc>
              <w:tc>
                <w:tcPr>
                  <w:tcW w:w="2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30228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both"/>
                    <w:rPr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66C4E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5D9E1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C1DB1" w:rsidRPr="00493B46" w14:paraId="502A5B43" w14:textId="77777777" w:rsidTr="006F4612"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62873" w14:textId="77777777" w:rsidR="009C1DB1" w:rsidRPr="00493B46" w:rsidRDefault="009C1DB1" w:rsidP="006F4612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493B46">
                    <w:rPr>
                      <w:b/>
                      <w:bCs/>
                      <w:iCs/>
                      <w:color w:val="000000"/>
                    </w:rPr>
                    <w:t>3</w:t>
                  </w:r>
                </w:p>
              </w:tc>
              <w:tc>
                <w:tcPr>
                  <w:tcW w:w="2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AA7CF" w14:textId="77777777" w:rsidR="009C1DB1" w:rsidRPr="00493B46" w:rsidRDefault="009C1DB1" w:rsidP="006F4612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493B46">
                    <w:rPr>
                      <w:b/>
                      <w:bCs/>
                      <w:iCs/>
                      <w:color w:val="000000"/>
                    </w:rPr>
                    <w:t>Закупка материалов для выполнения работ по адресу _____________________</w:t>
                  </w:r>
                </w:p>
              </w:tc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4767B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2350E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C1DB1" w:rsidRPr="00493B46" w14:paraId="0460292C" w14:textId="77777777" w:rsidTr="006F4612"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BF8E1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93B46">
                    <w:rPr>
                      <w:bCs/>
                      <w:sz w:val="16"/>
                      <w:szCs w:val="16"/>
                    </w:rPr>
                    <w:t>03.01</w:t>
                  </w:r>
                </w:p>
              </w:tc>
              <w:tc>
                <w:tcPr>
                  <w:tcW w:w="2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7738D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both"/>
                    <w:rPr>
                      <w:bCs/>
                      <w:sz w:val="16"/>
                      <w:szCs w:val="16"/>
                    </w:rPr>
                  </w:pPr>
                  <w:r w:rsidRPr="00493B46">
                    <w:rPr>
                      <w:bCs/>
                      <w:sz w:val="16"/>
                      <w:szCs w:val="16"/>
                    </w:rPr>
                    <w:t>Краска</w:t>
                  </w:r>
                </w:p>
              </w:tc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8E1AF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6BAFC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93B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9C1DB1" w:rsidRPr="00493B46" w14:paraId="48E3AA34" w14:textId="77777777" w:rsidTr="006F4612"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8255E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93B46">
                    <w:rPr>
                      <w:bCs/>
                      <w:sz w:val="16"/>
                      <w:szCs w:val="16"/>
                    </w:rPr>
                    <w:t>03.02</w:t>
                  </w:r>
                </w:p>
              </w:tc>
              <w:tc>
                <w:tcPr>
                  <w:tcW w:w="2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E83AE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both"/>
                    <w:rPr>
                      <w:bCs/>
                      <w:sz w:val="16"/>
                      <w:szCs w:val="16"/>
                    </w:rPr>
                  </w:pPr>
                  <w:r w:rsidRPr="00493B46">
                    <w:rPr>
                      <w:bCs/>
                      <w:sz w:val="16"/>
                      <w:szCs w:val="16"/>
                    </w:rPr>
                    <w:t>Доска</w:t>
                  </w:r>
                </w:p>
              </w:tc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E7FDB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BBFA4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93B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9C1DB1" w:rsidRPr="00493B46" w14:paraId="3D5331DB" w14:textId="77777777" w:rsidTr="006F4612"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56C7F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93B46">
                    <w:rPr>
                      <w:bCs/>
                      <w:sz w:val="16"/>
                      <w:szCs w:val="16"/>
                    </w:rPr>
                    <w:t>03….</w:t>
                  </w:r>
                </w:p>
              </w:tc>
              <w:tc>
                <w:tcPr>
                  <w:tcW w:w="2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03BA6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D1E47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F74DD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C1DB1" w:rsidRPr="00493B46" w14:paraId="6D8C497F" w14:textId="77777777" w:rsidTr="006F4612"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C63CB" w14:textId="77777777" w:rsidR="009C1DB1" w:rsidRPr="00493B46" w:rsidRDefault="009C1DB1" w:rsidP="006F4612">
                  <w:pPr>
                    <w:jc w:val="center"/>
                    <w:rPr>
                      <w:b/>
                      <w:bCs/>
                    </w:rPr>
                  </w:pPr>
                  <w:r w:rsidRPr="00493B46">
                    <w:rPr>
                      <w:b/>
                      <w:bCs/>
                    </w:rPr>
                    <w:t>….</w:t>
                  </w:r>
                </w:p>
              </w:tc>
              <w:tc>
                <w:tcPr>
                  <w:tcW w:w="2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D364A" w14:textId="77777777" w:rsidR="009C1DB1" w:rsidRPr="00493B46" w:rsidRDefault="009C1DB1" w:rsidP="006F4612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8A307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31DD5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C1DB1" w:rsidRPr="00493B46" w14:paraId="65E357F2" w14:textId="77777777" w:rsidTr="006F4612"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C742A" w14:textId="77777777" w:rsidR="009C1DB1" w:rsidRPr="00493B46" w:rsidRDefault="009C1DB1" w:rsidP="006F4612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493B46">
                    <w:rPr>
                      <w:b/>
                      <w:bCs/>
                      <w:iCs/>
                      <w:color w:val="000000"/>
                    </w:rPr>
                    <w:t>04.01</w:t>
                  </w:r>
                </w:p>
              </w:tc>
              <w:tc>
                <w:tcPr>
                  <w:tcW w:w="2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13FCE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both"/>
                    <w:rPr>
                      <w:b/>
                      <w:bCs/>
                      <w:iCs/>
                      <w:color w:val="000000"/>
                    </w:rPr>
                  </w:pPr>
                  <w:r w:rsidRPr="00493B46">
                    <w:rPr>
                      <w:b/>
                      <w:bCs/>
                      <w:iCs/>
                      <w:color w:val="000000"/>
                    </w:rPr>
                    <w:t>Оплата расходов/вывод прибыли  за счет средств, полученных от непосредственного заказчика за выполненные работы</w:t>
                  </w:r>
                </w:p>
              </w:tc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9A5CA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A1C0F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93B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9C1DB1" w:rsidRPr="00493B46" w14:paraId="65688637" w14:textId="77777777" w:rsidTr="006F4612"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1B95A" w14:textId="77777777" w:rsidR="009C1DB1" w:rsidRPr="00493B46" w:rsidRDefault="009C1DB1" w:rsidP="006F4612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2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094C1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93B46">
                    <w:rPr>
                      <w:b/>
                      <w:bCs/>
                      <w:sz w:val="16"/>
                      <w:szCs w:val="16"/>
                    </w:rPr>
                    <w:t>ВСЕГО по Смете расходов</w:t>
                  </w:r>
                </w:p>
              </w:tc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76889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220FD" w14:textId="77777777" w:rsidR="009C1DB1" w:rsidRPr="00493B46" w:rsidRDefault="009C1DB1" w:rsidP="006F4612">
                  <w:pPr>
                    <w:widowControl w:val="0"/>
                    <w:tabs>
                      <w:tab w:val="left" w:pos="4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93B46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</w:tbl>
          <w:p w14:paraId="75F1D301" w14:textId="77777777" w:rsidR="009C1DB1" w:rsidRPr="00493B46" w:rsidRDefault="009C1DB1" w:rsidP="006F4612">
            <w:pPr>
              <w:widowControl w:val="0"/>
              <w:tabs>
                <w:tab w:val="left" w:pos="377"/>
              </w:tabs>
              <w:ind w:left="-1608" w:right="-604"/>
              <w:jc w:val="center"/>
              <w:rPr>
                <w:bCs/>
                <w:sz w:val="16"/>
                <w:szCs w:val="16"/>
              </w:rPr>
            </w:pPr>
          </w:p>
        </w:tc>
      </w:tr>
      <w:tr w:rsidR="009C1DB1" w:rsidRPr="00493B46" w14:paraId="6FAF3204" w14:textId="77777777" w:rsidTr="006F4612">
        <w:trPr>
          <w:gridAfter w:val="2"/>
          <w:wAfter w:w="416" w:type="pct"/>
        </w:trPr>
        <w:tc>
          <w:tcPr>
            <w:tcW w:w="113" w:type="pct"/>
          </w:tcPr>
          <w:p w14:paraId="71CBB5A9" w14:textId="77777777" w:rsidR="009C1DB1" w:rsidRPr="00493B46" w:rsidRDefault="009C1DB1" w:rsidP="006F4612">
            <w:pPr>
              <w:widowControl w:val="0"/>
              <w:tabs>
                <w:tab w:val="left" w:pos="426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72" w:type="pct"/>
            <w:gridSpan w:val="9"/>
          </w:tcPr>
          <w:p w14:paraId="2F050C22" w14:textId="77777777" w:rsidR="009C1DB1" w:rsidRPr="00493B46" w:rsidRDefault="009C1DB1" w:rsidP="006F4612">
            <w:pPr>
              <w:widowControl w:val="0"/>
              <w:tabs>
                <w:tab w:val="left" w:pos="377"/>
              </w:tabs>
              <w:ind w:left="-1608" w:right="-604"/>
              <w:jc w:val="center"/>
              <w:rPr>
                <w:bCs/>
                <w:sz w:val="16"/>
                <w:szCs w:val="16"/>
              </w:rPr>
            </w:pPr>
          </w:p>
        </w:tc>
      </w:tr>
      <w:tr w:rsidR="009C1DB1" w:rsidRPr="00493B46" w14:paraId="6002FE0F" w14:textId="77777777" w:rsidTr="006F461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2"/>
          <w:wAfter w:w="416" w:type="pct"/>
        </w:trPr>
        <w:tc>
          <w:tcPr>
            <w:tcW w:w="18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B01A" w14:textId="77777777" w:rsidR="009C1DB1" w:rsidRPr="00493B46" w:rsidRDefault="009C1DB1" w:rsidP="006F4612">
            <w:pPr>
              <w:pStyle w:val="Standard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784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6979B" w14:textId="77777777" w:rsidR="009C1DB1" w:rsidRPr="00493B46" w:rsidRDefault="009C1DB1" w:rsidP="006F4612">
            <w:pPr>
              <w:pStyle w:val="Standard"/>
              <w:jc w:val="both"/>
              <w:rPr>
                <w:b/>
                <w:bCs/>
                <w:lang w:eastAsia="en-US"/>
              </w:rPr>
            </w:pPr>
          </w:p>
        </w:tc>
      </w:tr>
      <w:tr w:rsidR="009C1DB1" w:rsidRPr="00493B46" w14:paraId="391F3512" w14:textId="77777777" w:rsidTr="006F461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295" w:type="pct"/>
        </w:trPr>
        <w:tc>
          <w:tcPr>
            <w:tcW w:w="2373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45B7" w14:textId="6FC103EA" w:rsidR="009C1DB1" w:rsidRPr="00493B46" w:rsidRDefault="009C1DB1" w:rsidP="006F4612">
            <w:pPr>
              <w:pStyle w:val="31"/>
              <w:ind w:firstLine="0"/>
              <w:rPr>
                <w:lang w:eastAsia="en-US"/>
              </w:rPr>
            </w:pPr>
          </w:p>
        </w:tc>
        <w:tc>
          <w:tcPr>
            <w:tcW w:w="233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4B93" w14:textId="249BE3F3" w:rsidR="009C1DB1" w:rsidRPr="00493B46" w:rsidRDefault="009C1DB1" w:rsidP="006F4612">
            <w:pPr>
              <w:pStyle w:val="31"/>
              <w:ind w:left="404" w:hanging="404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C1DB1" w:rsidRPr="00493B46" w14:paraId="722353C4" w14:textId="77777777" w:rsidTr="006F461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2"/>
          <w:wAfter w:w="416" w:type="pct"/>
        </w:trPr>
        <w:tc>
          <w:tcPr>
            <w:tcW w:w="18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A129" w14:textId="77777777" w:rsidR="009C1DB1" w:rsidRPr="00493B46" w:rsidRDefault="009C1DB1" w:rsidP="006F4612">
            <w:pPr>
              <w:pStyle w:val="Standard"/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84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6541" w14:textId="77777777" w:rsidR="009C1DB1" w:rsidRPr="00493B46" w:rsidRDefault="009C1DB1" w:rsidP="006F4612">
            <w:pPr>
              <w:pStyle w:val="Standard"/>
              <w:snapToGrid w:val="0"/>
              <w:jc w:val="both"/>
              <w:rPr>
                <w:lang w:eastAsia="en-US"/>
              </w:rPr>
            </w:pPr>
          </w:p>
        </w:tc>
      </w:tr>
      <w:tr w:rsidR="009C1DB1" w:rsidRPr="00493B46" w14:paraId="3B1A745B" w14:textId="77777777" w:rsidTr="006F461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448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16849" w14:textId="5B9B42B5" w:rsidR="009C1DB1" w:rsidRPr="00493B46" w:rsidRDefault="009C1DB1" w:rsidP="006F4612">
            <w:pPr>
              <w:pStyle w:val="Standard"/>
              <w:jc w:val="both"/>
              <w:rPr>
                <w:lang w:eastAsia="en-US"/>
              </w:rPr>
            </w:pPr>
          </w:p>
        </w:tc>
        <w:tc>
          <w:tcPr>
            <w:tcW w:w="255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A8984" w14:textId="72F12B81" w:rsidR="009C1DB1" w:rsidRPr="00493B46" w:rsidRDefault="009C1DB1" w:rsidP="006F4612">
            <w:pPr>
              <w:pStyle w:val="Standard"/>
              <w:jc w:val="both"/>
              <w:rPr>
                <w:lang w:eastAsia="en-US"/>
              </w:rPr>
            </w:pPr>
          </w:p>
        </w:tc>
      </w:tr>
      <w:tr w:rsidR="009C1DB1" w:rsidRPr="00493B46" w14:paraId="30458A45" w14:textId="77777777" w:rsidTr="006F461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2"/>
          <w:wAfter w:w="416" w:type="pct"/>
        </w:trPr>
        <w:tc>
          <w:tcPr>
            <w:tcW w:w="18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E9404" w14:textId="4F26C852" w:rsidR="009C1DB1" w:rsidRPr="00493B46" w:rsidRDefault="009C1DB1" w:rsidP="006F4612">
            <w:pPr>
              <w:pStyle w:val="Standard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784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FF78" w14:textId="35030014" w:rsidR="009C1DB1" w:rsidRPr="00493B46" w:rsidRDefault="009C1DB1" w:rsidP="006F4612">
            <w:pPr>
              <w:pStyle w:val="Standard"/>
              <w:jc w:val="both"/>
              <w:rPr>
                <w:b/>
                <w:bCs/>
                <w:lang w:eastAsia="en-US"/>
              </w:rPr>
            </w:pPr>
          </w:p>
        </w:tc>
      </w:tr>
    </w:tbl>
    <w:p w14:paraId="76D638AD" w14:textId="77777777" w:rsidR="009C1DB1" w:rsidRPr="00493B46" w:rsidRDefault="009C1DB1" w:rsidP="009C1DB1">
      <w:pPr>
        <w:spacing w:line="276" w:lineRule="auto"/>
        <w:jc w:val="center"/>
        <w:rPr>
          <w:b/>
          <w:sz w:val="24"/>
          <w:szCs w:val="24"/>
        </w:rPr>
      </w:pPr>
    </w:p>
    <w:p w14:paraId="13494D38" w14:textId="77777777" w:rsidR="009C1DB1" w:rsidRPr="00493B46" w:rsidRDefault="009C1DB1" w:rsidP="009C1DB1">
      <w:pPr>
        <w:spacing w:after="160" w:line="259" w:lineRule="auto"/>
        <w:rPr>
          <w:b/>
          <w:sz w:val="24"/>
          <w:szCs w:val="24"/>
        </w:rPr>
      </w:pPr>
      <w:r w:rsidRPr="00493B46">
        <w:rPr>
          <w:b/>
          <w:sz w:val="24"/>
          <w:szCs w:val="24"/>
        </w:rPr>
        <w:br w:type="page"/>
      </w:r>
    </w:p>
    <w:p w14:paraId="7E24274B" w14:textId="0C0EAFB7" w:rsidR="009C1DB1" w:rsidRPr="00493B46" w:rsidRDefault="009C1DB1" w:rsidP="008E2309">
      <w:pPr>
        <w:ind w:firstLine="6096"/>
        <w:rPr>
          <w:sz w:val="24"/>
        </w:rPr>
      </w:pPr>
      <w:r w:rsidRPr="00493B46">
        <w:rPr>
          <w:sz w:val="24"/>
        </w:rPr>
        <w:t xml:space="preserve">Приложение № 2 к Параметрам </w:t>
      </w:r>
    </w:p>
    <w:p w14:paraId="4C04732A" w14:textId="77777777" w:rsidR="009C1DB1" w:rsidRPr="00493B46" w:rsidRDefault="009C1DB1" w:rsidP="009C1DB1">
      <w:pPr>
        <w:ind w:firstLine="6096"/>
        <w:rPr>
          <w:sz w:val="24"/>
        </w:rPr>
      </w:pPr>
      <w:r w:rsidRPr="00493B46">
        <w:rPr>
          <w:sz w:val="24"/>
        </w:rPr>
        <w:t>банковского сопровождения</w:t>
      </w:r>
    </w:p>
    <w:p w14:paraId="61C2E31B" w14:textId="77777777" w:rsidR="009C1DB1" w:rsidRPr="00493B46" w:rsidRDefault="009C1DB1" w:rsidP="009C1DB1">
      <w:pPr>
        <w:ind w:firstLine="6237"/>
      </w:pPr>
    </w:p>
    <w:p w14:paraId="0C8F5C47" w14:textId="77777777" w:rsidR="009C1DB1" w:rsidRPr="00493B46" w:rsidRDefault="009C1DB1" w:rsidP="009C1DB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1DB1" w:rsidRPr="00493B46" w14:paraId="20459BD6" w14:textId="77777777" w:rsidTr="006F4612">
        <w:tc>
          <w:tcPr>
            <w:tcW w:w="4672" w:type="dxa"/>
          </w:tcPr>
          <w:p w14:paraId="72D3BE9F" w14:textId="77777777" w:rsidR="009C1DB1" w:rsidRPr="00493B46" w:rsidRDefault="009C1DB1" w:rsidP="006F4612">
            <w:pPr>
              <w:rPr>
                <w:sz w:val="22"/>
                <w:szCs w:val="22"/>
              </w:rPr>
            </w:pPr>
            <w:r w:rsidRPr="00493B46">
              <w:rPr>
                <w:sz w:val="22"/>
                <w:szCs w:val="22"/>
              </w:rPr>
              <w:t>«Утверждаю»</w:t>
            </w:r>
          </w:p>
          <w:p w14:paraId="4044C7C2" w14:textId="77777777" w:rsidR="009C1DB1" w:rsidRPr="00493B46" w:rsidRDefault="009C1DB1" w:rsidP="006F4612">
            <w:pPr>
              <w:rPr>
                <w:sz w:val="22"/>
                <w:szCs w:val="22"/>
              </w:rPr>
            </w:pPr>
            <w:r w:rsidRPr="00493B46">
              <w:rPr>
                <w:sz w:val="22"/>
                <w:szCs w:val="22"/>
              </w:rPr>
              <w:t>_________________________________</w:t>
            </w:r>
          </w:p>
          <w:p w14:paraId="29B029D5" w14:textId="77777777" w:rsidR="009C1DB1" w:rsidRPr="00493B46" w:rsidRDefault="009C1DB1" w:rsidP="006F4612">
            <w:pPr>
              <w:rPr>
                <w:sz w:val="22"/>
                <w:szCs w:val="22"/>
              </w:rPr>
            </w:pPr>
            <w:r w:rsidRPr="00493B46">
              <w:rPr>
                <w:sz w:val="22"/>
                <w:szCs w:val="22"/>
              </w:rPr>
              <w:t>(исполнитель)</w:t>
            </w:r>
          </w:p>
        </w:tc>
        <w:tc>
          <w:tcPr>
            <w:tcW w:w="4673" w:type="dxa"/>
          </w:tcPr>
          <w:p w14:paraId="66418760" w14:textId="77777777" w:rsidR="009C1DB1" w:rsidRPr="00493B46" w:rsidRDefault="009C1DB1" w:rsidP="006F4612">
            <w:pPr>
              <w:rPr>
                <w:sz w:val="22"/>
                <w:szCs w:val="22"/>
              </w:rPr>
            </w:pPr>
            <w:r w:rsidRPr="00493B46">
              <w:rPr>
                <w:sz w:val="22"/>
                <w:szCs w:val="22"/>
              </w:rPr>
              <w:t>«Согласовано»</w:t>
            </w:r>
          </w:p>
          <w:p w14:paraId="7AF35426" w14:textId="77777777" w:rsidR="009C1DB1" w:rsidRPr="00493B46" w:rsidRDefault="009C1DB1" w:rsidP="006F4612">
            <w:pPr>
              <w:rPr>
                <w:sz w:val="22"/>
                <w:szCs w:val="22"/>
              </w:rPr>
            </w:pPr>
            <w:r w:rsidRPr="00493B46">
              <w:rPr>
                <w:sz w:val="22"/>
                <w:szCs w:val="22"/>
              </w:rPr>
              <w:t>____________________________</w:t>
            </w:r>
          </w:p>
          <w:p w14:paraId="63F033AF" w14:textId="77777777" w:rsidR="009C1DB1" w:rsidRPr="00493B46" w:rsidRDefault="009C1DB1" w:rsidP="006F4612">
            <w:pPr>
              <w:rPr>
                <w:sz w:val="22"/>
                <w:szCs w:val="22"/>
              </w:rPr>
            </w:pPr>
            <w:r w:rsidRPr="00493B46">
              <w:rPr>
                <w:sz w:val="22"/>
                <w:szCs w:val="22"/>
              </w:rPr>
              <w:t>(</w:t>
            </w:r>
            <w:r w:rsidRPr="00493B46">
              <w:rPr>
                <w:snapToGrid w:val="0"/>
                <w:color w:val="000000"/>
                <w:sz w:val="24"/>
                <w:szCs w:val="24"/>
              </w:rPr>
              <w:t>Фонд капитального ремонта многоквартирных домов Камчатского края</w:t>
            </w:r>
            <w:r w:rsidRPr="00493B46">
              <w:rPr>
                <w:sz w:val="22"/>
                <w:szCs w:val="22"/>
              </w:rPr>
              <w:t>, ИНН 4101996280)</w:t>
            </w:r>
          </w:p>
          <w:p w14:paraId="10FBA069" w14:textId="77777777" w:rsidR="009C1DB1" w:rsidRPr="00493B46" w:rsidRDefault="009C1DB1" w:rsidP="006F4612">
            <w:pPr>
              <w:rPr>
                <w:sz w:val="22"/>
                <w:szCs w:val="22"/>
              </w:rPr>
            </w:pPr>
          </w:p>
        </w:tc>
      </w:tr>
    </w:tbl>
    <w:p w14:paraId="2978235B" w14:textId="77777777" w:rsidR="009C1DB1" w:rsidRPr="00493B46" w:rsidRDefault="009C1DB1" w:rsidP="009C1DB1">
      <w:pPr>
        <w:rPr>
          <w:sz w:val="22"/>
          <w:szCs w:val="22"/>
        </w:rPr>
      </w:pPr>
    </w:p>
    <w:p w14:paraId="00F11FE5" w14:textId="77777777" w:rsidR="009C1DB1" w:rsidRPr="00493B46" w:rsidRDefault="009C1DB1" w:rsidP="009C1DB1">
      <w:pPr>
        <w:jc w:val="center"/>
        <w:rPr>
          <w:sz w:val="22"/>
          <w:szCs w:val="22"/>
        </w:rPr>
      </w:pPr>
      <w:r w:rsidRPr="00493B46">
        <w:rPr>
          <w:sz w:val="22"/>
          <w:szCs w:val="22"/>
        </w:rPr>
        <w:t>Реестр планируемых платежей</w:t>
      </w:r>
    </w:p>
    <w:p w14:paraId="3D6152C2" w14:textId="77777777" w:rsidR="009C1DB1" w:rsidRPr="00493B46" w:rsidRDefault="009C1DB1" w:rsidP="009C1DB1">
      <w:pPr>
        <w:jc w:val="center"/>
        <w:rPr>
          <w:sz w:val="22"/>
          <w:szCs w:val="22"/>
        </w:rPr>
      </w:pPr>
      <w:r w:rsidRPr="00493B46">
        <w:rPr>
          <w:sz w:val="22"/>
          <w:szCs w:val="22"/>
        </w:rPr>
        <w:t>№ ______ от «__» __________ 202__ г.</w:t>
      </w:r>
    </w:p>
    <w:p w14:paraId="59B0A9A7" w14:textId="77777777" w:rsidR="009C1DB1" w:rsidRPr="00493B46" w:rsidRDefault="009C1DB1" w:rsidP="009C1DB1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769"/>
        <w:gridCol w:w="1210"/>
        <w:gridCol w:w="1040"/>
        <w:gridCol w:w="2612"/>
        <w:gridCol w:w="2219"/>
      </w:tblGrid>
      <w:tr w:rsidR="009C1DB1" w:rsidRPr="00493B46" w14:paraId="4AB9A89C" w14:textId="77777777" w:rsidTr="006F4612">
        <w:trPr>
          <w:trHeight w:val="626"/>
        </w:trPr>
        <w:tc>
          <w:tcPr>
            <w:tcW w:w="461" w:type="pct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9546A" w14:textId="77777777" w:rsidR="009C1DB1" w:rsidRPr="00493B46" w:rsidRDefault="009C1DB1" w:rsidP="006F4612">
            <w:pPr>
              <w:jc w:val="center"/>
              <w:rPr>
                <w:sz w:val="22"/>
                <w:szCs w:val="22"/>
                <w:lang w:eastAsia="en-US"/>
              </w:rPr>
            </w:pPr>
            <w:r w:rsidRPr="00493B46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6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8642B" w14:textId="77777777" w:rsidR="009C1DB1" w:rsidRPr="00493B46" w:rsidRDefault="009C1DB1" w:rsidP="006F4612">
            <w:pPr>
              <w:jc w:val="center"/>
              <w:rPr>
                <w:sz w:val="22"/>
                <w:szCs w:val="22"/>
                <w:lang w:eastAsia="en-US"/>
              </w:rPr>
            </w:pPr>
            <w:r w:rsidRPr="00493B46">
              <w:rPr>
                <w:bCs/>
                <w:sz w:val="22"/>
                <w:szCs w:val="22"/>
              </w:rPr>
              <w:t>Получатель</w:t>
            </w:r>
          </w:p>
        </w:tc>
        <w:tc>
          <w:tcPr>
            <w:tcW w:w="25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76A2F" w14:textId="77777777" w:rsidR="009C1DB1" w:rsidRPr="00493B46" w:rsidRDefault="009C1DB1" w:rsidP="006F4612">
            <w:pPr>
              <w:jc w:val="center"/>
              <w:rPr>
                <w:sz w:val="22"/>
                <w:szCs w:val="22"/>
                <w:lang w:eastAsia="en-US"/>
              </w:rPr>
            </w:pPr>
            <w:r w:rsidRPr="00493B46">
              <w:rPr>
                <w:bCs/>
                <w:sz w:val="22"/>
                <w:szCs w:val="22"/>
              </w:rPr>
              <w:t>Сумма платежа, руб.</w:t>
            </w:r>
          </w:p>
        </w:tc>
        <w:tc>
          <w:tcPr>
            <w:tcW w:w="1413" w:type="pct"/>
            <w:vMerge w:val="restart"/>
            <w:vAlign w:val="center"/>
          </w:tcPr>
          <w:p w14:paraId="16017F7E" w14:textId="77777777" w:rsidR="009C1DB1" w:rsidRPr="00493B46" w:rsidRDefault="009C1DB1" w:rsidP="006F4612">
            <w:pPr>
              <w:jc w:val="center"/>
              <w:rPr>
                <w:sz w:val="22"/>
                <w:szCs w:val="22"/>
                <w:lang w:eastAsia="en-US"/>
              </w:rPr>
            </w:pPr>
            <w:r w:rsidRPr="00493B46">
              <w:rPr>
                <w:bCs/>
                <w:sz w:val="22"/>
                <w:szCs w:val="22"/>
              </w:rPr>
              <w:t>Назначение платежа</w:t>
            </w:r>
          </w:p>
        </w:tc>
        <w:tc>
          <w:tcPr>
            <w:tcW w:w="1209" w:type="pct"/>
            <w:vMerge w:val="restart"/>
          </w:tcPr>
          <w:p w14:paraId="5284C656" w14:textId="77777777" w:rsidR="009C1DB1" w:rsidRPr="00493B46" w:rsidRDefault="009C1DB1" w:rsidP="006F4612">
            <w:pPr>
              <w:jc w:val="center"/>
              <w:rPr>
                <w:bCs/>
                <w:sz w:val="22"/>
                <w:szCs w:val="22"/>
              </w:rPr>
            </w:pPr>
            <w:r w:rsidRPr="00493B46">
              <w:rPr>
                <w:bCs/>
                <w:sz w:val="22"/>
                <w:szCs w:val="22"/>
              </w:rPr>
              <w:t>Номер, дата, наименование документа – основания</w:t>
            </w:r>
          </w:p>
        </w:tc>
      </w:tr>
      <w:tr w:rsidR="009C1DB1" w:rsidRPr="00493B46" w14:paraId="730420C2" w14:textId="77777777" w:rsidTr="006F4612">
        <w:trPr>
          <w:trHeight w:val="493"/>
        </w:trPr>
        <w:tc>
          <w:tcPr>
            <w:tcW w:w="461" w:type="pct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63A91" w14:textId="77777777" w:rsidR="009C1DB1" w:rsidRPr="00493B46" w:rsidRDefault="009C1DB1" w:rsidP="006F46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1BAF8" w14:textId="77777777" w:rsidR="009C1DB1" w:rsidRPr="00493B46" w:rsidRDefault="009C1DB1" w:rsidP="006F4612">
            <w:pPr>
              <w:jc w:val="center"/>
              <w:rPr>
                <w:bCs/>
                <w:sz w:val="22"/>
                <w:szCs w:val="22"/>
              </w:rPr>
            </w:pPr>
            <w:r w:rsidRPr="00493B46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85" w:type="pct"/>
            <w:vAlign w:val="center"/>
          </w:tcPr>
          <w:p w14:paraId="6AEEA451" w14:textId="77777777" w:rsidR="009C1DB1" w:rsidRPr="00493B46" w:rsidRDefault="009C1DB1" w:rsidP="006F4612">
            <w:pPr>
              <w:jc w:val="center"/>
              <w:rPr>
                <w:sz w:val="22"/>
                <w:szCs w:val="22"/>
                <w:lang w:eastAsia="en-US"/>
              </w:rPr>
            </w:pPr>
            <w:r w:rsidRPr="00493B46">
              <w:rPr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25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2AABD" w14:textId="77777777" w:rsidR="009C1DB1" w:rsidRPr="00493B46" w:rsidRDefault="009C1DB1" w:rsidP="006F46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3" w:type="pct"/>
            <w:vMerge/>
            <w:vAlign w:val="center"/>
          </w:tcPr>
          <w:p w14:paraId="2CFD037B" w14:textId="77777777" w:rsidR="009C1DB1" w:rsidRPr="00493B46" w:rsidRDefault="009C1DB1" w:rsidP="006F46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9" w:type="pct"/>
            <w:vMerge/>
          </w:tcPr>
          <w:p w14:paraId="017B51F7" w14:textId="77777777" w:rsidR="009C1DB1" w:rsidRPr="00493B46" w:rsidRDefault="009C1DB1" w:rsidP="006F461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C1DB1" w:rsidRPr="00493B46" w14:paraId="429AC958" w14:textId="77777777" w:rsidTr="006F4612">
        <w:trPr>
          <w:trHeight w:val="375"/>
        </w:trPr>
        <w:tc>
          <w:tcPr>
            <w:tcW w:w="46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9CE1" w14:textId="77777777" w:rsidR="009C1DB1" w:rsidRPr="00493B46" w:rsidRDefault="009C1DB1" w:rsidP="006F4612">
            <w:pPr>
              <w:rPr>
                <w:sz w:val="22"/>
                <w:szCs w:val="22"/>
                <w:lang w:eastAsia="en-US"/>
              </w:rPr>
            </w:pPr>
            <w:r w:rsidRPr="00493B4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200E" w14:textId="77777777" w:rsidR="009C1DB1" w:rsidRPr="00493B46" w:rsidRDefault="009C1DB1" w:rsidP="006F46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5" w:type="pct"/>
          </w:tcPr>
          <w:p w14:paraId="0F3E9B66" w14:textId="77777777" w:rsidR="009C1DB1" w:rsidRPr="00493B46" w:rsidRDefault="009C1DB1" w:rsidP="006F46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3F8A" w14:textId="77777777" w:rsidR="009C1DB1" w:rsidRPr="00493B46" w:rsidRDefault="009C1DB1" w:rsidP="006F4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3" w:type="pct"/>
          </w:tcPr>
          <w:p w14:paraId="6F7E86C5" w14:textId="77777777" w:rsidR="009C1DB1" w:rsidRPr="00493B46" w:rsidRDefault="009C1DB1" w:rsidP="006F4612">
            <w:pPr>
              <w:rPr>
                <w:sz w:val="22"/>
                <w:szCs w:val="22"/>
                <w:lang w:eastAsia="en-US"/>
              </w:rPr>
            </w:pPr>
          </w:p>
          <w:p w14:paraId="6405144C" w14:textId="77777777" w:rsidR="009C1DB1" w:rsidRPr="00493B46" w:rsidRDefault="009C1DB1" w:rsidP="006F4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9" w:type="pct"/>
          </w:tcPr>
          <w:p w14:paraId="31E894A2" w14:textId="77777777" w:rsidR="009C1DB1" w:rsidRPr="00493B46" w:rsidRDefault="009C1DB1" w:rsidP="006F4612">
            <w:pPr>
              <w:rPr>
                <w:sz w:val="22"/>
                <w:szCs w:val="22"/>
                <w:lang w:eastAsia="en-US"/>
              </w:rPr>
            </w:pPr>
          </w:p>
        </w:tc>
      </w:tr>
      <w:tr w:rsidR="009C1DB1" w:rsidRPr="00493B46" w14:paraId="495E01FE" w14:textId="77777777" w:rsidTr="006F4612">
        <w:trPr>
          <w:trHeight w:val="375"/>
        </w:trPr>
        <w:tc>
          <w:tcPr>
            <w:tcW w:w="46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AFB2D" w14:textId="77777777" w:rsidR="009C1DB1" w:rsidRPr="00493B46" w:rsidRDefault="009C1DB1" w:rsidP="006F4612">
            <w:pPr>
              <w:rPr>
                <w:sz w:val="22"/>
                <w:szCs w:val="22"/>
                <w:lang w:eastAsia="en-US"/>
              </w:rPr>
            </w:pPr>
            <w:r w:rsidRPr="00493B4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2CEC1" w14:textId="77777777" w:rsidR="009C1DB1" w:rsidRPr="00493B46" w:rsidRDefault="009C1DB1" w:rsidP="006F46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5" w:type="pct"/>
          </w:tcPr>
          <w:p w14:paraId="3BF2A10C" w14:textId="77777777" w:rsidR="009C1DB1" w:rsidRPr="00493B46" w:rsidRDefault="009C1DB1" w:rsidP="006F46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2884" w14:textId="77777777" w:rsidR="009C1DB1" w:rsidRPr="00493B46" w:rsidRDefault="009C1DB1" w:rsidP="006F4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3" w:type="pct"/>
          </w:tcPr>
          <w:p w14:paraId="6E344404" w14:textId="77777777" w:rsidR="009C1DB1" w:rsidRPr="00493B46" w:rsidRDefault="009C1DB1" w:rsidP="006F4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9" w:type="pct"/>
          </w:tcPr>
          <w:p w14:paraId="66223527" w14:textId="77777777" w:rsidR="009C1DB1" w:rsidRPr="00493B46" w:rsidRDefault="009C1DB1" w:rsidP="006F4612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367F4B89" w14:textId="77777777" w:rsidR="009C1DB1" w:rsidRPr="00493B46" w:rsidRDefault="009C1DB1" w:rsidP="009C1DB1">
      <w:pPr>
        <w:rPr>
          <w:sz w:val="22"/>
          <w:szCs w:val="22"/>
        </w:rPr>
      </w:pPr>
    </w:p>
    <w:p w14:paraId="4C818D94" w14:textId="77777777" w:rsidR="009C1DB1" w:rsidRPr="00493B46" w:rsidRDefault="009C1DB1" w:rsidP="009C1DB1">
      <w:pPr>
        <w:rPr>
          <w:sz w:val="22"/>
          <w:szCs w:val="22"/>
        </w:rPr>
      </w:pPr>
    </w:p>
    <w:tbl>
      <w:tblPr>
        <w:tblW w:w="527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4"/>
        <w:gridCol w:w="1112"/>
        <w:gridCol w:w="104"/>
        <w:gridCol w:w="43"/>
        <w:gridCol w:w="4147"/>
        <w:gridCol w:w="518"/>
        <w:gridCol w:w="213"/>
        <w:gridCol w:w="522"/>
      </w:tblGrid>
      <w:tr w:rsidR="009C1DB1" w:rsidRPr="00493B46" w14:paraId="44F2CF35" w14:textId="77777777" w:rsidTr="0012297B">
        <w:trPr>
          <w:gridAfter w:val="2"/>
          <w:wAfter w:w="362" w:type="pct"/>
        </w:trPr>
        <w:tc>
          <w:tcPr>
            <w:tcW w:w="227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D331" w14:textId="13E30949" w:rsidR="009C1DB1" w:rsidRPr="00493B46" w:rsidRDefault="009C1DB1" w:rsidP="006F4612">
            <w:pPr>
              <w:pStyle w:val="31"/>
              <w:ind w:firstLine="0"/>
              <w:rPr>
                <w:lang w:eastAsia="en-US"/>
              </w:rPr>
            </w:pPr>
          </w:p>
        </w:tc>
        <w:tc>
          <w:tcPr>
            <w:tcW w:w="236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802C" w14:textId="0E0763B6" w:rsidR="009C1DB1" w:rsidRPr="00493B46" w:rsidRDefault="009C1DB1" w:rsidP="006F4612">
            <w:pPr>
              <w:pStyle w:val="31"/>
              <w:ind w:left="404" w:hanging="404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C1DB1" w:rsidRPr="00493B46" w14:paraId="1F92F47C" w14:textId="77777777" w:rsidTr="0012297B">
        <w:trPr>
          <w:gridAfter w:val="3"/>
          <w:wAfter w:w="617" w:type="pct"/>
        </w:trPr>
        <w:tc>
          <w:tcPr>
            <w:tcW w:w="17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190E" w14:textId="77777777" w:rsidR="009C1DB1" w:rsidRPr="00493B46" w:rsidRDefault="009C1DB1" w:rsidP="006F4612">
            <w:pPr>
              <w:pStyle w:val="Standard"/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5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0F0B" w14:textId="77777777" w:rsidR="009C1DB1" w:rsidRPr="00493B46" w:rsidRDefault="009C1DB1" w:rsidP="006F4612">
            <w:pPr>
              <w:pStyle w:val="Standard"/>
              <w:snapToGrid w:val="0"/>
              <w:jc w:val="both"/>
              <w:rPr>
                <w:lang w:eastAsia="en-US"/>
              </w:rPr>
            </w:pPr>
          </w:p>
        </w:tc>
      </w:tr>
      <w:tr w:rsidR="009C1DB1" w:rsidRPr="00493B46" w14:paraId="38B40E3E" w14:textId="77777777" w:rsidTr="0012297B">
        <w:tc>
          <w:tcPr>
            <w:tcW w:w="234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0A91" w14:textId="2C4C17CD" w:rsidR="009C1DB1" w:rsidRPr="00493B46" w:rsidRDefault="009C1DB1" w:rsidP="006F4612">
            <w:pPr>
              <w:pStyle w:val="Standard"/>
              <w:jc w:val="both"/>
              <w:rPr>
                <w:lang w:eastAsia="en-US"/>
              </w:rPr>
            </w:pPr>
          </w:p>
        </w:tc>
        <w:tc>
          <w:tcPr>
            <w:tcW w:w="265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4E7D" w14:textId="3014745E" w:rsidR="009C1DB1" w:rsidRPr="00493B46" w:rsidRDefault="009C1DB1" w:rsidP="006F4612">
            <w:pPr>
              <w:pStyle w:val="Standard"/>
              <w:jc w:val="both"/>
              <w:rPr>
                <w:lang w:eastAsia="en-US"/>
              </w:rPr>
            </w:pPr>
          </w:p>
        </w:tc>
      </w:tr>
      <w:tr w:rsidR="0012297B" w:rsidRPr="00493B46" w14:paraId="22BFE36C" w14:textId="77777777" w:rsidTr="0012297B">
        <w:trPr>
          <w:gridAfter w:val="1"/>
          <w:wAfter w:w="258" w:type="pct"/>
        </w:trPr>
        <w:tc>
          <w:tcPr>
            <w:tcW w:w="232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4FDA0" w14:textId="77777777" w:rsidR="0012297B" w:rsidRDefault="0012297B" w:rsidP="00083C66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/>
                <w:bCs/>
                <w:kern w:val="3"/>
                <w:sz w:val="24"/>
                <w:szCs w:val="24"/>
                <w:lang w:eastAsia="en-US"/>
              </w:rPr>
            </w:pPr>
          </w:p>
          <w:p w14:paraId="09B29CE6" w14:textId="77777777" w:rsidR="0012297B" w:rsidRPr="00E63994" w:rsidRDefault="0012297B" w:rsidP="00083C66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/>
                <w:bCs/>
                <w:kern w:val="3"/>
                <w:sz w:val="24"/>
                <w:szCs w:val="24"/>
                <w:lang w:eastAsia="en-US"/>
              </w:rPr>
            </w:pPr>
            <w:r w:rsidRPr="00E63994">
              <w:rPr>
                <w:rFonts w:eastAsia="Arial Unicode MS"/>
                <w:b/>
                <w:bCs/>
                <w:kern w:val="3"/>
                <w:sz w:val="24"/>
                <w:szCs w:val="24"/>
                <w:lang w:eastAsia="en-US"/>
              </w:rPr>
              <w:t>Исполнительный Вице-президент - Начальник Департамента</w:t>
            </w:r>
          </w:p>
          <w:p w14:paraId="2439D8C1" w14:textId="77777777" w:rsidR="0012297B" w:rsidRPr="00E63994" w:rsidRDefault="0012297B" w:rsidP="00083C66">
            <w:pPr>
              <w:pStyle w:val="Standard"/>
              <w:snapToGrid w:val="0"/>
              <w:jc w:val="both"/>
              <w:rPr>
                <w:b/>
                <w:bCs/>
                <w:lang w:eastAsia="en-US"/>
              </w:rPr>
            </w:pPr>
            <w:r w:rsidRPr="00E63994">
              <w:rPr>
                <w:b/>
                <w:bCs/>
                <w:lang w:eastAsia="en-US"/>
              </w:rPr>
              <w:t>банковского сопровождения контрактов</w:t>
            </w:r>
          </w:p>
        </w:tc>
        <w:tc>
          <w:tcPr>
            <w:tcW w:w="242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3C9A" w14:textId="77777777" w:rsidR="0012297B" w:rsidRDefault="0012297B" w:rsidP="00083C66">
            <w:pPr>
              <w:pStyle w:val="Standard"/>
              <w:snapToGrid w:val="0"/>
              <w:jc w:val="both"/>
              <w:rPr>
                <w:b/>
                <w:lang w:eastAsia="en-US"/>
              </w:rPr>
            </w:pPr>
          </w:p>
          <w:p w14:paraId="7A4ACDA3" w14:textId="77777777" w:rsidR="0012297B" w:rsidRPr="00E63994" w:rsidRDefault="0012297B" w:rsidP="00083C66">
            <w:pPr>
              <w:pStyle w:val="Standard"/>
              <w:snapToGrid w:val="0"/>
              <w:jc w:val="both"/>
              <w:rPr>
                <w:lang w:eastAsia="en-US"/>
              </w:rPr>
            </w:pPr>
            <w:r w:rsidRPr="00E63994">
              <w:rPr>
                <w:b/>
                <w:lang w:eastAsia="en-US"/>
              </w:rPr>
              <w:t>Генеральный директор</w:t>
            </w:r>
          </w:p>
        </w:tc>
      </w:tr>
      <w:tr w:rsidR="0012297B" w:rsidRPr="00493B46" w14:paraId="487B3578" w14:textId="77777777" w:rsidTr="0012297B">
        <w:trPr>
          <w:gridAfter w:val="1"/>
          <w:wAfter w:w="258" w:type="pct"/>
        </w:trPr>
        <w:tc>
          <w:tcPr>
            <w:tcW w:w="232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46DCB" w14:textId="77777777" w:rsidR="0012297B" w:rsidRPr="00E63994" w:rsidRDefault="0012297B" w:rsidP="00083C66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/>
                <w:bCs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2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4CA22" w14:textId="77777777" w:rsidR="0012297B" w:rsidRPr="00E63994" w:rsidRDefault="0012297B" w:rsidP="00083C66">
            <w:pPr>
              <w:pStyle w:val="Standard"/>
              <w:snapToGrid w:val="0"/>
              <w:jc w:val="both"/>
              <w:rPr>
                <w:b/>
                <w:lang w:eastAsia="en-US"/>
              </w:rPr>
            </w:pPr>
          </w:p>
        </w:tc>
      </w:tr>
      <w:tr w:rsidR="0012297B" w:rsidRPr="00493B46" w14:paraId="0286B56D" w14:textId="77777777" w:rsidTr="0012297B">
        <w:trPr>
          <w:gridAfter w:val="1"/>
          <w:wAfter w:w="258" w:type="pct"/>
        </w:trPr>
        <w:tc>
          <w:tcPr>
            <w:tcW w:w="232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F227F" w14:textId="77777777" w:rsidR="0012297B" w:rsidRPr="00E63994" w:rsidRDefault="0012297B" w:rsidP="00083C66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/>
                <w:bCs/>
                <w:kern w:val="3"/>
                <w:sz w:val="24"/>
                <w:szCs w:val="24"/>
                <w:lang w:eastAsia="en-US"/>
              </w:rPr>
            </w:pPr>
            <w:r w:rsidRPr="00E63994">
              <w:rPr>
                <w:sz w:val="24"/>
                <w:szCs w:val="24"/>
                <w:lang w:eastAsia="en-US"/>
              </w:rPr>
              <w:t>___________________/</w:t>
            </w:r>
            <w:r w:rsidRPr="00E63994">
              <w:rPr>
                <w:b/>
                <w:sz w:val="24"/>
                <w:szCs w:val="24"/>
              </w:rPr>
              <w:t xml:space="preserve"> О.В.Мельников</w:t>
            </w:r>
            <w:r w:rsidRPr="00E63994">
              <w:rPr>
                <w:sz w:val="24"/>
                <w:szCs w:val="24"/>
                <w:lang w:eastAsia="en-US"/>
              </w:rPr>
              <w:t xml:space="preserve"> /</w:t>
            </w:r>
          </w:p>
        </w:tc>
        <w:tc>
          <w:tcPr>
            <w:tcW w:w="242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3D2C" w14:textId="77777777" w:rsidR="0012297B" w:rsidRPr="00E63994" w:rsidRDefault="0012297B" w:rsidP="00083C66">
            <w:pPr>
              <w:pStyle w:val="Standard"/>
              <w:snapToGrid w:val="0"/>
              <w:jc w:val="both"/>
              <w:rPr>
                <w:b/>
                <w:lang w:eastAsia="en-US"/>
              </w:rPr>
            </w:pPr>
            <w:r w:rsidRPr="00E63994">
              <w:rPr>
                <w:lang w:eastAsia="en-US"/>
              </w:rPr>
              <w:t xml:space="preserve">___________________   / </w:t>
            </w:r>
            <w:r w:rsidRPr="00E63994">
              <w:rPr>
                <w:b/>
                <w:lang w:eastAsia="en-US"/>
              </w:rPr>
              <w:t>О.А. Бухонина</w:t>
            </w:r>
            <w:r w:rsidRPr="00E63994">
              <w:rPr>
                <w:lang w:eastAsia="en-US"/>
              </w:rPr>
              <w:t>/</w:t>
            </w:r>
          </w:p>
        </w:tc>
      </w:tr>
      <w:tr w:rsidR="0012297B" w:rsidRPr="00493B46" w14:paraId="7B0C3C7A" w14:textId="77777777" w:rsidTr="0012297B">
        <w:trPr>
          <w:gridAfter w:val="1"/>
          <w:wAfter w:w="258" w:type="pct"/>
        </w:trPr>
        <w:tc>
          <w:tcPr>
            <w:tcW w:w="232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AD491" w14:textId="77777777" w:rsidR="0012297B" w:rsidRPr="00E63994" w:rsidRDefault="0012297B" w:rsidP="00083C66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E63994">
              <w:rPr>
                <w:b/>
                <w:bCs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42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7A79" w14:textId="77777777" w:rsidR="0012297B" w:rsidRPr="00E63994" w:rsidRDefault="0012297B" w:rsidP="00083C66">
            <w:pPr>
              <w:pStyle w:val="Standard"/>
              <w:snapToGrid w:val="0"/>
              <w:jc w:val="both"/>
              <w:rPr>
                <w:lang w:eastAsia="en-US"/>
              </w:rPr>
            </w:pPr>
            <w:r w:rsidRPr="00E63994">
              <w:rPr>
                <w:b/>
                <w:bCs/>
                <w:lang w:eastAsia="en-US"/>
              </w:rPr>
              <w:t>М.П.</w:t>
            </w:r>
          </w:p>
        </w:tc>
      </w:tr>
      <w:tr w:rsidR="009C1DB1" w:rsidRPr="00493B46" w14:paraId="47FDF679" w14:textId="77777777" w:rsidTr="0012297B">
        <w:trPr>
          <w:gridAfter w:val="3"/>
          <w:wAfter w:w="617" w:type="pct"/>
        </w:trPr>
        <w:tc>
          <w:tcPr>
            <w:tcW w:w="17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2BAD" w14:textId="0F7D05CC" w:rsidR="009C1DB1" w:rsidRPr="00493B46" w:rsidRDefault="009C1DB1" w:rsidP="006F4612">
            <w:pPr>
              <w:pStyle w:val="Standard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65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F6CCF" w14:textId="7E39EE6F" w:rsidR="009C1DB1" w:rsidRPr="00493B46" w:rsidRDefault="009C1DB1" w:rsidP="006F4612">
            <w:pPr>
              <w:pStyle w:val="Standard"/>
              <w:jc w:val="both"/>
              <w:rPr>
                <w:b/>
                <w:bCs/>
                <w:lang w:eastAsia="en-US"/>
              </w:rPr>
            </w:pPr>
          </w:p>
        </w:tc>
      </w:tr>
    </w:tbl>
    <w:p w14:paraId="74E55F6A" w14:textId="77777777" w:rsidR="009C1DB1" w:rsidRPr="00493B46" w:rsidRDefault="009C1DB1" w:rsidP="009C1DB1">
      <w:r w:rsidRPr="00493B46">
        <w:br w:type="page"/>
      </w: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786"/>
      </w:tblGrid>
      <w:tr w:rsidR="009C1DB1" w:rsidRPr="00493B46" w14:paraId="3B08AFEC" w14:textId="77777777" w:rsidTr="006F4612">
        <w:trPr>
          <w:jc w:val="right"/>
        </w:trPr>
        <w:tc>
          <w:tcPr>
            <w:tcW w:w="4786" w:type="dxa"/>
            <w:shd w:val="clear" w:color="auto" w:fill="auto"/>
          </w:tcPr>
          <w:p w14:paraId="4109EEC1" w14:textId="77777777" w:rsidR="0012297B" w:rsidRPr="0012297B" w:rsidRDefault="009C1DB1" w:rsidP="00EA5910">
            <w:pPr>
              <w:pageBreakBefore/>
              <w:spacing w:line="276" w:lineRule="auto"/>
              <w:rPr>
                <w:b/>
                <w:sz w:val="24"/>
                <w:szCs w:val="24"/>
              </w:rPr>
            </w:pPr>
            <w:r w:rsidRPr="0012297B">
              <w:rPr>
                <w:b/>
                <w:sz w:val="24"/>
                <w:szCs w:val="24"/>
              </w:rPr>
              <w:t xml:space="preserve">Приложение № 2 </w:t>
            </w:r>
          </w:p>
          <w:p w14:paraId="1E8A4F16" w14:textId="67F0C86A" w:rsidR="009C1DB1" w:rsidRPr="00493B46" w:rsidRDefault="009C1DB1" w:rsidP="00EA5910">
            <w:pPr>
              <w:pageBreakBefore/>
              <w:spacing w:line="276" w:lineRule="auto"/>
              <w:rPr>
                <w:b/>
                <w:sz w:val="24"/>
                <w:szCs w:val="24"/>
              </w:rPr>
            </w:pPr>
            <w:r w:rsidRPr="00493B46">
              <w:rPr>
                <w:sz w:val="24"/>
                <w:szCs w:val="24"/>
              </w:rPr>
              <w:t xml:space="preserve">к Договору об оказании услуги банковского сопровождения № </w:t>
            </w:r>
            <w:r w:rsidR="00EA5910">
              <w:rPr>
                <w:sz w:val="24"/>
                <w:szCs w:val="24"/>
              </w:rPr>
              <w:t>К963/144-______</w:t>
            </w:r>
            <w:r w:rsidR="00117367">
              <w:rPr>
                <w:sz w:val="24"/>
                <w:szCs w:val="24"/>
              </w:rPr>
              <w:t xml:space="preserve"> от</w:t>
            </w:r>
            <w:r w:rsidR="0012297B">
              <w:rPr>
                <w:sz w:val="24"/>
                <w:szCs w:val="24"/>
              </w:rPr>
              <w:t>____________</w:t>
            </w:r>
            <w:r w:rsidRPr="00493B46">
              <w:rPr>
                <w:sz w:val="24"/>
                <w:szCs w:val="24"/>
              </w:rPr>
              <w:t xml:space="preserve">__ </w:t>
            </w:r>
          </w:p>
        </w:tc>
      </w:tr>
      <w:tr w:rsidR="009C1DB1" w:rsidRPr="00493B46" w14:paraId="759934CF" w14:textId="77777777" w:rsidTr="006F4612">
        <w:trPr>
          <w:jc w:val="right"/>
        </w:trPr>
        <w:tc>
          <w:tcPr>
            <w:tcW w:w="4786" w:type="dxa"/>
            <w:shd w:val="clear" w:color="auto" w:fill="auto"/>
          </w:tcPr>
          <w:p w14:paraId="5751BBA9" w14:textId="77777777" w:rsidR="009C1DB1" w:rsidRPr="00493B46" w:rsidRDefault="009C1DB1" w:rsidP="006F461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18BD10E" w14:textId="77777777" w:rsidR="009C1DB1" w:rsidRPr="00493B46" w:rsidRDefault="009C1DB1" w:rsidP="009C1DB1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493B46">
        <w:rPr>
          <w:rFonts w:eastAsiaTheme="minorHAnsi"/>
          <w:b/>
          <w:sz w:val="22"/>
          <w:szCs w:val="22"/>
          <w:lang w:eastAsia="en-US"/>
        </w:rPr>
        <w:t>ФОРМА</w:t>
      </w:r>
    </w:p>
    <w:p w14:paraId="3BDFB045" w14:textId="77777777" w:rsidR="009C1DB1" w:rsidRPr="00493B46" w:rsidRDefault="009C1DB1" w:rsidP="009C1DB1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493B46">
        <w:rPr>
          <w:rFonts w:eastAsiaTheme="minorHAnsi"/>
          <w:b/>
          <w:sz w:val="22"/>
          <w:szCs w:val="22"/>
          <w:lang w:eastAsia="en-US"/>
        </w:rPr>
        <w:t>Заявка №хххх</w:t>
      </w:r>
    </w:p>
    <w:p w14:paraId="0F7A2B06" w14:textId="77777777" w:rsidR="009C1DB1" w:rsidRPr="00493B46" w:rsidRDefault="009C1DB1" w:rsidP="009C1DB1">
      <w:pPr>
        <w:spacing w:after="160" w:line="259" w:lineRule="auto"/>
        <w:jc w:val="center"/>
        <w:rPr>
          <w:rFonts w:eastAsiaTheme="minorHAnsi"/>
          <w:sz w:val="22"/>
          <w:szCs w:val="22"/>
          <w:lang w:eastAsia="en-US"/>
        </w:rPr>
      </w:pPr>
      <w:r w:rsidRPr="00493B46">
        <w:rPr>
          <w:rFonts w:eastAsiaTheme="minorHAnsi"/>
          <w:sz w:val="22"/>
          <w:szCs w:val="22"/>
          <w:lang w:eastAsia="en-US"/>
        </w:rPr>
        <w:t>на оказание услуги Банковского сопровождения</w:t>
      </w:r>
    </w:p>
    <w:p w14:paraId="5CD1447E" w14:textId="77777777" w:rsidR="009C1DB1" w:rsidRPr="00493B46" w:rsidRDefault="009C1DB1" w:rsidP="009C1DB1">
      <w:pPr>
        <w:spacing w:after="160" w:line="259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633D8245" w14:textId="5EB3E95C" w:rsidR="009C1DB1" w:rsidRPr="00493B46" w:rsidRDefault="009C1DB1" w:rsidP="009C1DB1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93B46">
        <w:rPr>
          <w:rFonts w:eastAsiaTheme="minorHAnsi"/>
          <w:sz w:val="22"/>
          <w:szCs w:val="22"/>
          <w:lang w:eastAsia="en-US"/>
        </w:rPr>
        <w:t xml:space="preserve">Настоящим </w:t>
      </w:r>
      <w:r w:rsidRPr="00493B46">
        <w:rPr>
          <w:snapToGrid w:val="0"/>
          <w:color w:val="000000"/>
          <w:sz w:val="24"/>
          <w:szCs w:val="24"/>
        </w:rPr>
        <w:t>Фонд капитального ремонта многоквартирных домов Камчатского края</w:t>
      </w:r>
      <w:r w:rsidRPr="00493B46">
        <w:rPr>
          <w:rFonts w:eastAsiaTheme="minorHAnsi"/>
          <w:sz w:val="22"/>
          <w:szCs w:val="22"/>
          <w:lang w:eastAsia="en-US"/>
        </w:rPr>
        <w:t xml:space="preserve"> в соответствии с договором об оказании услуги банковского сопровождения от «___» _______ 20</w:t>
      </w:r>
      <w:r w:rsidR="00FF4D99">
        <w:rPr>
          <w:rFonts w:eastAsiaTheme="minorHAnsi"/>
          <w:sz w:val="22"/>
          <w:szCs w:val="22"/>
          <w:lang w:eastAsia="en-US"/>
        </w:rPr>
        <w:t xml:space="preserve">23 </w:t>
      </w:r>
      <w:r w:rsidRPr="00493B46">
        <w:rPr>
          <w:rFonts w:eastAsiaTheme="minorHAnsi"/>
          <w:sz w:val="22"/>
          <w:szCs w:val="22"/>
          <w:lang w:eastAsia="en-US"/>
        </w:rPr>
        <w:t xml:space="preserve">г. № </w:t>
      </w:r>
      <w:r w:rsidR="00FF4D99">
        <w:rPr>
          <w:rFonts w:eastAsiaTheme="minorHAnsi"/>
          <w:sz w:val="22"/>
          <w:szCs w:val="22"/>
          <w:lang w:eastAsia="en-US"/>
        </w:rPr>
        <w:t>К963-144-</w:t>
      </w:r>
      <w:r w:rsidRPr="00493B46">
        <w:rPr>
          <w:rFonts w:eastAsiaTheme="minorHAnsi"/>
          <w:sz w:val="22"/>
          <w:szCs w:val="22"/>
          <w:lang w:eastAsia="en-US"/>
        </w:rPr>
        <w:t>____ просит Вас предоставить услугу банковского сопровождения и открыть Отдельный банковский счет для Контрагента (Исполнителя) в рамках следующего Сопровождаемого контракта:</w:t>
      </w:r>
    </w:p>
    <w:p w14:paraId="49BB6B81" w14:textId="77777777" w:rsidR="009C1DB1" w:rsidRPr="00493B46" w:rsidRDefault="009C1DB1" w:rsidP="009C1DB1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93B46">
        <w:rPr>
          <w:rFonts w:eastAsiaTheme="minorHAnsi"/>
          <w:sz w:val="22"/>
          <w:szCs w:val="22"/>
          <w:lang w:eastAsia="en-US"/>
        </w:rPr>
        <w:t>Реквизиты Сопровождаемого контракта: ______________________№__________________;</w:t>
      </w:r>
    </w:p>
    <w:p w14:paraId="361816EB" w14:textId="77777777" w:rsidR="009C1DB1" w:rsidRPr="00493B46" w:rsidRDefault="009C1DB1" w:rsidP="009C1DB1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93B46">
        <w:rPr>
          <w:rFonts w:eastAsiaTheme="minorHAnsi"/>
          <w:sz w:val="22"/>
          <w:szCs w:val="22"/>
          <w:lang w:eastAsia="en-US"/>
        </w:rPr>
        <w:t>Стоимость Сопровождаемого контракта: ______________________________________руб.;</w:t>
      </w:r>
    </w:p>
    <w:p w14:paraId="55341428" w14:textId="77777777" w:rsidR="009C1DB1" w:rsidRPr="00493B46" w:rsidRDefault="009C1DB1" w:rsidP="009C1DB1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93B46">
        <w:rPr>
          <w:rFonts w:eastAsiaTheme="minorHAnsi"/>
          <w:sz w:val="22"/>
          <w:szCs w:val="22"/>
          <w:lang w:eastAsia="en-US"/>
        </w:rPr>
        <w:t>Срок завершения работ по Сопровождаемому контракту: ____________________________;</w:t>
      </w:r>
    </w:p>
    <w:p w14:paraId="49F613C1" w14:textId="77777777" w:rsidR="009C1DB1" w:rsidRPr="00493B46" w:rsidRDefault="009C1DB1" w:rsidP="009C1DB1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93B46">
        <w:rPr>
          <w:rFonts w:eastAsiaTheme="minorHAnsi"/>
          <w:sz w:val="22"/>
          <w:szCs w:val="22"/>
          <w:lang w:eastAsia="en-US"/>
        </w:rPr>
        <w:t>Объект капитального ремонта: ___________________________________________________ / указан в Сопровождаемом контракте.</w:t>
      </w:r>
    </w:p>
    <w:p w14:paraId="0060A90F" w14:textId="77777777" w:rsidR="009C1DB1" w:rsidRPr="00493B46" w:rsidRDefault="009C1DB1" w:rsidP="009C1DB1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93B46">
        <w:rPr>
          <w:rFonts w:eastAsiaTheme="minorHAnsi"/>
          <w:sz w:val="22"/>
          <w:szCs w:val="22"/>
          <w:lang w:eastAsia="en-US"/>
        </w:rPr>
        <w:t>Контрагент (Исполнитель) по Сопровождаемому контракту: _____________________________ (ИНН_________).</w:t>
      </w:r>
    </w:p>
    <w:p w14:paraId="1742650A" w14:textId="77777777" w:rsidR="009C1DB1" w:rsidRPr="00493B46" w:rsidRDefault="009C1DB1" w:rsidP="009C1DB1">
      <w:pPr>
        <w:spacing w:after="160" w:line="259" w:lineRule="auto"/>
        <w:rPr>
          <w:sz w:val="24"/>
          <w:szCs w:val="24"/>
        </w:rPr>
      </w:pPr>
    </w:p>
    <w:p w14:paraId="692AFA23" w14:textId="77777777" w:rsidR="009C1DB1" w:rsidRPr="00493B46" w:rsidRDefault="009C1DB1" w:rsidP="009C1DB1">
      <w:pPr>
        <w:spacing w:after="120" w:line="259" w:lineRule="auto"/>
        <w:rPr>
          <w:sz w:val="24"/>
          <w:szCs w:val="24"/>
        </w:rPr>
      </w:pPr>
      <w:r w:rsidRPr="00FF4D99">
        <w:rPr>
          <w:sz w:val="28"/>
          <w:szCs w:val="24"/>
        </w:rPr>
        <w:t>Руководитель</w:t>
      </w:r>
      <w:r w:rsidRPr="00493B46">
        <w:rPr>
          <w:sz w:val="24"/>
          <w:szCs w:val="24"/>
        </w:rPr>
        <w:t xml:space="preserve">____________________________/__________________________/  </w:t>
      </w:r>
    </w:p>
    <w:p w14:paraId="30CB0031" w14:textId="77777777" w:rsidR="009C1DB1" w:rsidRPr="0072379B" w:rsidRDefault="009C1DB1" w:rsidP="009C1DB1">
      <w:pPr>
        <w:tabs>
          <w:tab w:val="left" w:pos="1830"/>
          <w:tab w:val="left" w:pos="5550"/>
        </w:tabs>
        <w:spacing w:after="120" w:line="259" w:lineRule="auto"/>
      </w:pPr>
      <w:r w:rsidRPr="00493B46">
        <w:rPr>
          <w:sz w:val="24"/>
          <w:szCs w:val="24"/>
        </w:rPr>
        <w:tab/>
        <w:t xml:space="preserve">          </w:t>
      </w:r>
      <w:r w:rsidRPr="00493B46">
        <w:t>(подпись)</w:t>
      </w:r>
      <w:r w:rsidRPr="00493B46">
        <w:tab/>
        <w:t>(расшифровка подписи)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9"/>
        <w:gridCol w:w="4920"/>
      </w:tblGrid>
      <w:tr w:rsidR="009C1DB1" w:rsidRPr="0072379B" w14:paraId="5DDDCE58" w14:textId="77777777" w:rsidTr="006F4612">
        <w:tc>
          <w:tcPr>
            <w:tcW w:w="24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03444" w14:textId="77777777" w:rsidR="009C1DB1" w:rsidRPr="0072379B" w:rsidRDefault="009C1DB1" w:rsidP="006F4612">
            <w:pPr>
              <w:pStyle w:val="Standard"/>
              <w:rPr>
                <w:b/>
                <w:bCs/>
                <w:lang w:eastAsia="en-US"/>
              </w:rPr>
            </w:pPr>
          </w:p>
        </w:tc>
        <w:tc>
          <w:tcPr>
            <w:tcW w:w="25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D179" w14:textId="4A54251F" w:rsidR="009C1DB1" w:rsidRPr="0072379B" w:rsidRDefault="009C1DB1" w:rsidP="006F4612">
            <w:pPr>
              <w:pStyle w:val="Standard"/>
              <w:rPr>
                <w:b/>
                <w:bCs/>
                <w:lang w:eastAsia="en-US"/>
              </w:rPr>
            </w:pPr>
          </w:p>
        </w:tc>
      </w:tr>
      <w:tr w:rsidR="009C1DB1" w:rsidRPr="0072379B" w14:paraId="3BAFE312" w14:textId="77777777" w:rsidTr="006F4612">
        <w:tc>
          <w:tcPr>
            <w:tcW w:w="24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FC06" w14:textId="20EDA3DE" w:rsidR="009C1DB1" w:rsidRPr="0072379B" w:rsidRDefault="009C1DB1" w:rsidP="006F4612">
            <w:pPr>
              <w:pStyle w:val="Standard"/>
              <w:rPr>
                <w:b/>
                <w:bCs/>
                <w:lang w:eastAsia="en-US"/>
              </w:rPr>
            </w:pPr>
          </w:p>
        </w:tc>
        <w:tc>
          <w:tcPr>
            <w:tcW w:w="25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772D" w14:textId="77777777" w:rsidR="009C1DB1" w:rsidRPr="0072379B" w:rsidRDefault="009C1DB1" w:rsidP="006F4612">
            <w:pPr>
              <w:pStyle w:val="31"/>
              <w:ind w:firstLine="0"/>
              <w:rPr>
                <w:b/>
                <w:bCs/>
                <w:lang w:eastAsia="en-US"/>
              </w:rPr>
            </w:pPr>
          </w:p>
        </w:tc>
      </w:tr>
      <w:tr w:rsidR="009C1DB1" w:rsidRPr="0072379B" w14:paraId="57A2B06A" w14:textId="77777777" w:rsidTr="006F4612">
        <w:tc>
          <w:tcPr>
            <w:tcW w:w="24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0EC4" w14:textId="77777777" w:rsidR="009C1DB1" w:rsidRPr="0072379B" w:rsidRDefault="009C1DB1" w:rsidP="006F4612">
            <w:pPr>
              <w:pStyle w:val="Standard"/>
              <w:rPr>
                <w:b/>
                <w:bCs/>
                <w:lang w:eastAsia="en-US"/>
              </w:rPr>
            </w:pPr>
          </w:p>
        </w:tc>
        <w:tc>
          <w:tcPr>
            <w:tcW w:w="25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5E40" w14:textId="77777777" w:rsidR="009C1DB1" w:rsidRPr="0072379B" w:rsidRDefault="009C1DB1" w:rsidP="006F4612">
            <w:pPr>
              <w:pStyle w:val="Standard"/>
              <w:rPr>
                <w:b/>
                <w:bCs/>
                <w:lang w:eastAsia="en-US"/>
              </w:rPr>
            </w:pPr>
          </w:p>
        </w:tc>
      </w:tr>
      <w:tr w:rsidR="0012297B" w:rsidRPr="00493B46" w14:paraId="3323B788" w14:textId="77777777" w:rsidTr="00083C66">
        <w:tc>
          <w:tcPr>
            <w:tcW w:w="24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FEA5" w14:textId="77777777" w:rsidR="0012297B" w:rsidRDefault="0012297B" w:rsidP="00083C66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/>
                <w:bCs/>
                <w:kern w:val="3"/>
                <w:sz w:val="24"/>
                <w:szCs w:val="24"/>
                <w:lang w:eastAsia="en-US"/>
              </w:rPr>
            </w:pPr>
          </w:p>
          <w:p w14:paraId="7FCDD030" w14:textId="77777777" w:rsidR="0012297B" w:rsidRPr="00E63994" w:rsidRDefault="0012297B" w:rsidP="00083C66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/>
                <w:bCs/>
                <w:kern w:val="3"/>
                <w:sz w:val="24"/>
                <w:szCs w:val="24"/>
                <w:lang w:eastAsia="en-US"/>
              </w:rPr>
            </w:pPr>
            <w:r w:rsidRPr="00E63994">
              <w:rPr>
                <w:rFonts w:eastAsia="Arial Unicode MS"/>
                <w:b/>
                <w:bCs/>
                <w:kern w:val="3"/>
                <w:sz w:val="24"/>
                <w:szCs w:val="24"/>
                <w:lang w:eastAsia="en-US"/>
              </w:rPr>
              <w:t>Исполнительный Вице-президент - Начальник Департамента</w:t>
            </w:r>
          </w:p>
          <w:p w14:paraId="15B8AFE2" w14:textId="77777777" w:rsidR="0012297B" w:rsidRPr="00E63994" w:rsidRDefault="0012297B" w:rsidP="00083C66">
            <w:pPr>
              <w:pStyle w:val="Standard"/>
              <w:snapToGrid w:val="0"/>
              <w:jc w:val="both"/>
              <w:rPr>
                <w:b/>
                <w:bCs/>
                <w:lang w:eastAsia="en-US"/>
              </w:rPr>
            </w:pPr>
            <w:r w:rsidRPr="00E63994">
              <w:rPr>
                <w:b/>
                <w:bCs/>
                <w:lang w:eastAsia="en-US"/>
              </w:rPr>
              <w:t>банковского сопровождения контрактов</w:t>
            </w:r>
          </w:p>
        </w:tc>
        <w:tc>
          <w:tcPr>
            <w:tcW w:w="25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410C" w14:textId="77777777" w:rsidR="0012297B" w:rsidRDefault="0012297B" w:rsidP="00083C66">
            <w:pPr>
              <w:pStyle w:val="Standard"/>
              <w:snapToGrid w:val="0"/>
              <w:jc w:val="both"/>
              <w:rPr>
                <w:b/>
                <w:lang w:eastAsia="en-US"/>
              </w:rPr>
            </w:pPr>
          </w:p>
          <w:p w14:paraId="610C624B" w14:textId="77777777" w:rsidR="0012297B" w:rsidRPr="00E63994" w:rsidRDefault="0012297B" w:rsidP="00083C66">
            <w:pPr>
              <w:pStyle w:val="Standard"/>
              <w:snapToGrid w:val="0"/>
              <w:jc w:val="both"/>
              <w:rPr>
                <w:lang w:eastAsia="en-US"/>
              </w:rPr>
            </w:pPr>
            <w:r w:rsidRPr="00E63994">
              <w:rPr>
                <w:b/>
                <w:lang w:eastAsia="en-US"/>
              </w:rPr>
              <w:t>Генеральный директор</w:t>
            </w:r>
          </w:p>
        </w:tc>
      </w:tr>
      <w:tr w:rsidR="0012297B" w:rsidRPr="00493B46" w14:paraId="50FDD28B" w14:textId="77777777" w:rsidTr="00083C66">
        <w:tc>
          <w:tcPr>
            <w:tcW w:w="24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49F8A" w14:textId="77777777" w:rsidR="0012297B" w:rsidRPr="00E63994" w:rsidRDefault="0012297B" w:rsidP="00083C66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/>
                <w:bCs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67BE" w14:textId="77777777" w:rsidR="0012297B" w:rsidRPr="00E63994" w:rsidRDefault="0012297B" w:rsidP="00083C66">
            <w:pPr>
              <w:pStyle w:val="Standard"/>
              <w:snapToGrid w:val="0"/>
              <w:jc w:val="both"/>
              <w:rPr>
                <w:b/>
                <w:lang w:eastAsia="en-US"/>
              </w:rPr>
            </w:pPr>
          </w:p>
        </w:tc>
      </w:tr>
      <w:tr w:rsidR="0012297B" w:rsidRPr="00493B46" w14:paraId="7D2A7AC4" w14:textId="77777777" w:rsidTr="00083C66">
        <w:tc>
          <w:tcPr>
            <w:tcW w:w="24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F557" w14:textId="77777777" w:rsidR="0012297B" w:rsidRPr="00E63994" w:rsidRDefault="0012297B" w:rsidP="00083C66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/>
                <w:bCs/>
                <w:kern w:val="3"/>
                <w:sz w:val="24"/>
                <w:szCs w:val="24"/>
                <w:lang w:eastAsia="en-US"/>
              </w:rPr>
            </w:pPr>
            <w:r w:rsidRPr="00E63994">
              <w:rPr>
                <w:sz w:val="24"/>
                <w:szCs w:val="24"/>
                <w:lang w:eastAsia="en-US"/>
              </w:rPr>
              <w:t>___________________/</w:t>
            </w:r>
            <w:r w:rsidRPr="00E63994">
              <w:rPr>
                <w:b/>
                <w:sz w:val="24"/>
                <w:szCs w:val="24"/>
              </w:rPr>
              <w:t xml:space="preserve"> О.В.Мельников</w:t>
            </w:r>
            <w:r w:rsidRPr="00E63994">
              <w:rPr>
                <w:sz w:val="24"/>
                <w:szCs w:val="24"/>
                <w:lang w:eastAsia="en-US"/>
              </w:rPr>
              <w:t xml:space="preserve"> /</w:t>
            </w:r>
          </w:p>
        </w:tc>
        <w:tc>
          <w:tcPr>
            <w:tcW w:w="25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D217" w14:textId="77777777" w:rsidR="0012297B" w:rsidRPr="00E63994" w:rsidRDefault="0012297B" w:rsidP="00083C66">
            <w:pPr>
              <w:pStyle w:val="Standard"/>
              <w:snapToGrid w:val="0"/>
              <w:jc w:val="both"/>
              <w:rPr>
                <w:b/>
                <w:lang w:eastAsia="en-US"/>
              </w:rPr>
            </w:pPr>
            <w:r w:rsidRPr="00E63994">
              <w:rPr>
                <w:lang w:eastAsia="en-US"/>
              </w:rPr>
              <w:t xml:space="preserve">___________________   / </w:t>
            </w:r>
            <w:r w:rsidRPr="00E63994">
              <w:rPr>
                <w:b/>
                <w:lang w:eastAsia="en-US"/>
              </w:rPr>
              <w:t>О.А. Бухонина</w:t>
            </w:r>
            <w:r w:rsidRPr="00E63994">
              <w:rPr>
                <w:lang w:eastAsia="en-US"/>
              </w:rPr>
              <w:t>/</w:t>
            </w:r>
          </w:p>
        </w:tc>
      </w:tr>
      <w:tr w:rsidR="0012297B" w:rsidRPr="00493B46" w14:paraId="7974905C" w14:textId="77777777" w:rsidTr="00083C66">
        <w:tc>
          <w:tcPr>
            <w:tcW w:w="24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BD2B" w14:textId="77777777" w:rsidR="0012297B" w:rsidRPr="00E63994" w:rsidRDefault="0012297B" w:rsidP="00083C66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E63994">
              <w:rPr>
                <w:b/>
                <w:bCs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5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A0025" w14:textId="77777777" w:rsidR="0012297B" w:rsidRPr="00E63994" w:rsidRDefault="0012297B" w:rsidP="00083C66">
            <w:pPr>
              <w:pStyle w:val="Standard"/>
              <w:snapToGrid w:val="0"/>
              <w:jc w:val="both"/>
              <w:rPr>
                <w:lang w:eastAsia="en-US"/>
              </w:rPr>
            </w:pPr>
            <w:r w:rsidRPr="00E63994">
              <w:rPr>
                <w:b/>
                <w:bCs/>
                <w:lang w:eastAsia="en-US"/>
              </w:rPr>
              <w:t>М.П.</w:t>
            </w:r>
          </w:p>
        </w:tc>
      </w:tr>
      <w:tr w:rsidR="009C1DB1" w:rsidRPr="0072379B" w14:paraId="091B0B97" w14:textId="77777777" w:rsidTr="006F4612">
        <w:tc>
          <w:tcPr>
            <w:tcW w:w="24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B351" w14:textId="1A87AD8B" w:rsidR="009C1DB1" w:rsidRPr="0072379B" w:rsidRDefault="009C1DB1" w:rsidP="006F4612">
            <w:pPr>
              <w:pStyle w:val="Standard"/>
              <w:rPr>
                <w:b/>
                <w:bCs/>
                <w:lang w:eastAsia="en-US"/>
              </w:rPr>
            </w:pPr>
          </w:p>
        </w:tc>
        <w:tc>
          <w:tcPr>
            <w:tcW w:w="25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9F7F9" w14:textId="18AF5CCC" w:rsidR="009C1DB1" w:rsidRPr="0072379B" w:rsidRDefault="009C1DB1" w:rsidP="006F4612">
            <w:pPr>
              <w:pStyle w:val="Standard"/>
              <w:rPr>
                <w:b/>
                <w:bCs/>
                <w:lang w:eastAsia="en-US"/>
              </w:rPr>
            </w:pPr>
          </w:p>
        </w:tc>
      </w:tr>
      <w:tr w:rsidR="009C1DB1" w:rsidRPr="0072379B" w14:paraId="065C01A2" w14:textId="77777777" w:rsidTr="006F4612">
        <w:tc>
          <w:tcPr>
            <w:tcW w:w="24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4458" w14:textId="028A638E" w:rsidR="009C1DB1" w:rsidRPr="0072379B" w:rsidRDefault="009C1DB1" w:rsidP="006F4612">
            <w:pPr>
              <w:pStyle w:val="Standard"/>
              <w:rPr>
                <w:b/>
                <w:bCs/>
                <w:lang w:eastAsia="en-US"/>
              </w:rPr>
            </w:pPr>
          </w:p>
        </w:tc>
        <w:tc>
          <w:tcPr>
            <w:tcW w:w="25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CF6B" w14:textId="62196025" w:rsidR="009C1DB1" w:rsidRPr="0072379B" w:rsidRDefault="009C1DB1" w:rsidP="006F4612">
            <w:pPr>
              <w:pStyle w:val="Standard"/>
              <w:rPr>
                <w:b/>
                <w:bCs/>
                <w:lang w:eastAsia="en-US"/>
              </w:rPr>
            </w:pPr>
          </w:p>
        </w:tc>
      </w:tr>
    </w:tbl>
    <w:p w14:paraId="12B75B74" w14:textId="77777777" w:rsidR="009C1DB1" w:rsidRPr="0072379B" w:rsidRDefault="009C1DB1" w:rsidP="009C1DB1">
      <w:pPr>
        <w:spacing w:after="160" w:line="259" w:lineRule="auto"/>
        <w:rPr>
          <w:b/>
          <w:sz w:val="24"/>
          <w:szCs w:val="24"/>
        </w:rPr>
      </w:pPr>
    </w:p>
    <w:p w14:paraId="5AC56C33" w14:textId="62D4B798" w:rsidR="003045AD" w:rsidRDefault="003045AD" w:rsidP="001E03F8">
      <w:pPr>
        <w:pStyle w:val="VND"/>
        <w:ind w:firstLine="0"/>
        <w:rPr>
          <w:b/>
        </w:rPr>
      </w:pPr>
    </w:p>
    <w:p w14:paraId="15941E9C" w14:textId="6E66F8B9" w:rsidR="003045AD" w:rsidRDefault="003045AD" w:rsidP="001E03F8">
      <w:pPr>
        <w:pStyle w:val="VND"/>
        <w:ind w:firstLine="0"/>
        <w:rPr>
          <w:b/>
        </w:rPr>
      </w:pPr>
    </w:p>
    <w:p w14:paraId="7F60B7EE" w14:textId="3C7D26DD" w:rsidR="003045AD" w:rsidRDefault="003045AD" w:rsidP="001E03F8">
      <w:pPr>
        <w:pStyle w:val="VND"/>
        <w:ind w:firstLine="0"/>
        <w:rPr>
          <w:b/>
        </w:rPr>
      </w:pPr>
    </w:p>
    <w:p w14:paraId="2848BA70" w14:textId="09251F7A" w:rsidR="003045AD" w:rsidRDefault="003045AD" w:rsidP="001E03F8">
      <w:pPr>
        <w:pStyle w:val="VND"/>
        <w:ind w:firstLine="0"/>
        <w:rPr>
          <w:b/>
        </w:rPr>
      </w:pPr>
    </w:p>
    <w:p w14:paraId="7035350E" w14:textId="44413A98" w:rsidR="003045AD" w:rsidRDefault="003045AD" w:rsidP="001E03F8">
      <w:pPr>
        <w:pStyle w:val="VND"/>
        <w:ind w:firstLine="0"/>
        <w:rPr>
          <w:b/>
        </w:rPr>
      </w:pPr>
    </w:p>
    <w:p w14:paraId="1571B143" w14:textId="77777777" w:rsidR="003045AD" w:rsidRDefault="003045AD" w:rsidP="001E03F8">
      <w:pPr>
        <w:pStyle w:val="VND"/>
        <w:ind w:firstLine="0"/>
        <w:rPr>
          <w:b/>
        </w:rPr>
      </w:pPr>
    </w:p>
    <w:sectPr w:rsidR="003045AD" w:rsidSect="00083C66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19CD5" w14:textId="77777777" w:rsidR="00083C66" w:rsidRDefault="00083C66" w:rsidP="0078335F">
      <w:r>
        <w:separator/>
      </w:r>
    </w:p>
  </w:endnote>
  <w:endnote w:type="continuationSeparator" w:id="0">
    <w:p w14:paraId="445E0F3B" w14:textId="77777777" w:rsidR="00083C66" w:rsidRDefault="00083C66" w:rsidP="0078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7C639" w14:textId="77777777" w:rsidR="00083C66" w:rsidRDefault="00083C66" w:rsidP="0078335F">
      <w:r>
        <w:separator/>
      </w:r>
    </w:p>
  </w:footnote>
  <w:footnote w:type="continuationSeparator" w:id="0">
    <w:p w14:paraId="7C20A81E" w14:textId="77777777" w:rsidR="00083C66" w:rsidRDefault="00083C66" w:rsidP="00783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EC1"/>
    <w:multiLevelType w:val="multilevel"/>
    <w:tmpl w:val="5706E7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21157B"/>
    <w:multiLevelType w:val="multilevel"/>
    <w:tmpl w:val="77FA4436"/>
    <w:lvl w:ilvl="0">
      <w:start w:val="1"/>
      <w:numFmt w:val="decimal"/>
      <w:lvlText w:val="%1."/>
      <w:lvlJc w:val="left"/>
      <w:rPr>
        <w:rFonts w:eastAsia="Times New Roman" w:cs="Times New Roman" w:hint="default"/>
        <w:sz w:val="24"/>
        <w:szCs w:val="24"/>
      </w:rPr>
    </w:lvl>
    <w:lvl w:ilvl="1">
      <w:start w:val="1"/>
      <w:numFmt w:val="bullet"/>
      <w:lvlText w:val=""/>
      <w:lvlJc w:val="left"/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Times New Roman" w:cs="Times New Roman" w:hint="default"/>
        <w:sz w:val="24"/>
        <w:szCs w:val="24"/>
      </w:rPr>
    </w:lvl>
  </w:abstractNum>
  <w:abstractNum w:abstractNumId="2" w15:restartNumberingAfterBreak="0">
    <w:nsid w:val="07C5530B"/>
    <w:multiLevelType w:val="multilevel"/>
    <w:tmpl w:val="0D62C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065402"/>
    <w:multiLevelType w:val="multilevel"/>
    <w:tmpl w:val="2BBAC8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DA10BA"/>
    <w:multiLevelType w:val="multilevel"/>
    <w:tmpl w:val="ADF29E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7C6931"/>
    <w:multiLevelType w:val="multilevel"/>
    <w:tmpl w:val="B4A0F70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 w15:restartNumberingAfterBreak="0">
    <w:nsid w:val="0D7E5670"/>
    <w:multiLevelType w:val="multilevel"/>
    <w:tmpl w:val="A022CA04"/>
    <w:lvl w:ilvl="0">
      <w:start w:val="1"/>
      <w:numFmt w:val="decimal"/>
      <w:lvlText w:val="%1."/>
      <w:lvlJc w:val="left"/>
      <w:rPr>
        <w:rFonts w:eastAsia="Times New Roman" w:cs="Times New Roman" w:hint="default"/>
        <w:sz w:val="24"/>
        <w:szCs w:val="24"/>
      </w:rPr>
    </w:lvl>
    <w:lvl w:ilvl="1">
      <w:start w:val="1"/>
      <w:numFmt w:val="bullet"/>
      <w:lvlText w:val=""/>
      <w:lvlJc w:val="left"/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Times New Roman" w:cs="Times New Roman" w:hint="default"/>
        <w:sz w:val="24"/>
        <w:szCs w:val="24"/>
      </w:rPr>
    </w:lvl>
  </w:abstractNum>
  <w:abstractNum w:abstractNumId="7" w15:restartNumberingAfterBreak="0">
    <w:nsid w:val="0D923FC9"/>
    <w:multiLevelType w:val="hybridMultilevel"/>
    <w:tmpl w:val="A9E66504"/>
    <w:lvl w:ilvl="0" w:tplc="CA14E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A2368"/>
    <w:multiLevelType w:val="multilevel"/>
    <w:tmpl w:val="3BEE73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7024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465608"/>
    <w:multiLevelType w:val="hybridMultilevel"/>
    <w:tmpl w:val="61545382"/>
    <w:lvl w:ilvl="0" w:tplc="26201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20388"/>
    <w:multiLevelType w:val="multilevel"/>
    <w:tmpl w:val="2924CC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2" w15:restartNumberingAfterBreak="0">
    <w:nsid w:val="136074F6"/>
    <w:multiLevelType w:val="multilevel"/>
    <w:tmpl w:val="809C40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3AB32C0"/>
    <w:multiLevelType w:val="multilevel"/>
    <w:tmpl w:val="6A080E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3C47466"/>
    <w:multiLevelType w:val="multilevel"/>
    <w:tmpl w:val="4FA4AA90"/>
    <w:lvl w:ilvl="0">
      <w:start w:val="6"/>
      <w:numFmt w:val="decimal"/>
      <w:lvlText w:val="%1."/>
      <w:lvlJc w:val="left"/>
      <w:pPr>
        <w:ind w:left="240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0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50" w:hanging="840"/>
      </w:pPr>
      <w:rPr>
        <w:rFonts w:cs="Times New Roman" w:hint="default"/>
      </w:rPr>
    </w:lvl>
    <w:lvl w:ilvl="3">
      <w:start w:val="1"/>
      <w:numFmt w:val="russianLower"/>
      <w:lvlText w:val="%4."/>
      <w:lvlJc w:val="left"/>
      <w:pPr>
        <w:ind w:left="1548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15" w15:restartNumberingAfterBreak="0">
    <w:nsid w:val="199A66EF"/>
    <w:multiLevelType w:val="multilevel"/>
    <w:tmpl w:val="4AA2A0A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1C88509E"/>
    <w:multiLevelType w:val="multilevel"/>
    <w:tmpl w:val="1F02EC92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 w:hint="default"/>
        <w:sz w:val="24"/>
        <w:szCs w:val="24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eastAsia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eastAsia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eastAsia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eastAsia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eastAsia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eastAsia="Times New Roman" w:cs="Times New Roman" w:hint="default"/>
        <w:sz w:val="24"/>
        <w:szCs w:val="24"/>
      </w:rPr>
    </w:lvl>
  </w:abstractNum>
  <w:abstractNum w:abstractNumId="17" w15:restartNumberingAfterBreak="0">
    <w:nsid w:val="21724184"/>
    <w:multiLevelType w:val="hybridMultilevel"/>
    <w:tmpl w:val="3DEACB1C"/>
    <w:lvl w:ilvl="0" w:tplc="CA14E8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39257D"/>
    <w:multiLevelType w:val="multilevel"/>
    <w:tmpl w:val="E16A51C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69C6B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540D08"/>
    <w:multiLevelType w:val="multilevel"/>
    <w:tmpl w:val="F5E4D5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 w15:restartNumberingAfterBreak="0">
    <w:nsid w:val="2A897B16"/>
    <w:multiLevelType w:val="multilevel"/>
    <w:tmpl w:val="B7E20F4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C3348E4"/>
    <w:multiLevelType w:val="multilevel"/>
    <w:tmpl w:val="372280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E605D3D"/>
    <w:multiLevelType w:val="hybridMultilevel"/>
    <w:tmpl w:val="69266C1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FFE5A73"/>
    <w:multiLevelType w:val="multilevel"/>
    <w:tmpl w:val="CDDAAF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1F77FF4"/>
    <w:multiLevelType w:val="multilevel"/>
    <w:tmpl w:val="F5F42DD0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488071D"/>
    <w:multiLevelType w:val="hybridMultilevel"/>
    <w:tmpl w:val="091CB85E"/>
    <w:lvl w:ilvl="0" w:tplc="CA14E8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B8E6987"/>
    <w:multiLevelType w:val="multilevel"/>
    <w:tmpl w:val="E5BC03D4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7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3DF17A53"/>
    <w:multiLevelType w:val="multilevel"/>
    <w:tmpl w:val="2924C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3F2B1DC5"/>
    <w:multiLevelType w:val="multilevel"/>
    <w:tmpl w:val="BF4C6802"/>
    <w:lvl w:ilvl="0">
      <w:start w:val="1"/>
      <w:numFmt w:val="decimal"/>
      <w:lvlText w:val="%1."/>
      <w:lvlJc w:val="left"/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rPr>
        <w:rFonts w:eastAsia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Times New Roman" w:cs="Times New Roman"/>
        <w:sz w:val="24"/>
        <w:szCs w:val="24"/>
      </w:rPr>
    </w:lvl>
  </w:abstractNum>
  <w:abstractNum w:abstractNumId="30" w15:restartNumberingAfterBreak="0">
    <w:nsid w:val="41146F23"/>
    <w:multiLevelType w:val="multilevel"/>
    <w:tmpl w:val="D424FBC0"/>
    <w:lvl w:ilvl="0">
      <w:start w:val="5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6" w:hanging="8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12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48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31" w15:restartNumberingAfterBreak="0">
    <w:nsid w:val="42091A92"/>
    <w:multiLevelType w:val="multilevel"/>
    <w:tmpl w:val="244E2D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32" w15:restartNumberingAfterBreak="0">
    <w:nsid w:val="423F2ACE"/>
    <w:multiLevelType w:val="hybridMultilevel"/>
    <w:tmpl w:val="93CECB98"/>
    <w:lvl w:ilvl="0" w:tplc="CA14E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807FE3"/>
    <w:multiLevelType w:val="multilevel"/>
    <w:tmpl w:val="F30CC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7570B8F"/>
    <w:multiLevelType w:val="multilevel"/>
    <w:tmpl w:val="FD44E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476F328A"/>
    <w:multiLevelType w:val="multilevel"/>
    <w:tmpl w:val="986CFF36"/>
    <w:lvl w:ilvl="0">
      <w:start w:val="1"/>
      <w:numFmt w:val="decimal"/>
      <w:lvlText w:val="%1."/>
      <w:lvlJc w:val="left"/>
      <w:rPr>
        <w:rFonts w:eastAsia="Times New Roman" w:cs="Times New Roman" w:hint="default"/>
        <w:sz w:val="24"/>
        <w:szCs w:val="24"/>
      </w:rPr>
    </w:lvl>
    <w:lvl w:ilvl="1">
      <w:start w:val="1"/>
      <w:numFmt w:val="decimal"/>
      <w:lvlText w:val="2.%2."/>
      <w:lvlJc w:val="left"/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Times New Roman" w:cs="Times New Roman" w:hint="default"/>
        <w:sz w:val="24"/>
        <w:szCs w:val="24"/>
      </w:rPr>
    </w:lvl>
  </w:abstractNum>
  <w:abstractNum w:abstractNumId="36" w15:restartNumberingAfterBreak="0">
    <w:nsid w:val="48256A5B"/>
    <w:multiLevelType w:val="hybridMultilevel"/>
    <w:tmpl w:val="F7668956"/>
    <w:lvl w:ilvl="0" w:tplc="F69C4AE4">
      <w:start w:val="1"/>
      <w:numFmt w:val="russianLower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9382A65"/>
    <w:multiLevelType w:val="multilevel"/>
    <w:tmpl w:val="5AA4C4E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4F926BD0"/>
    <w:multiLevelType w:val="multilevel"/>
    <w:tmpl w:val="7B3E72B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9" w15:restartNumberingAfterBreak="0">
    <w:nsid w:val="506A4ADE"/>
    <w:multiLevelType w:val="multilevel"/>
    <w:tmpl w:val="2924CC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0" w15:restartNumberingAfterBreak="0">
    <w:nsid w:val="537A3DC2"/>
    <w:multiLevelType w:val="multilevel"/>
    <w:tmpl w:val="B7081EF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C643E8F"/>
    <w:multiLevelType w:val="multilevel"/>
    <w:tmpl w:val="5900A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42" w15:restartNumberingAfterBreak="0">
    <w:nsid w:val="602945B9"/>
    <w:multiLevelType w:val="multilevel"/>
    <w:tmpl w:val="1890C606"/>
    <w:lvl w:ilvl="0">
      <w:start w:val="4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076" w:hanging="8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12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48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43" w15:restartNumberingAfterBreak="0">
    <w:nsid w:val="65372FDB"/>
    <w:multiLevelType w:val="multilevel"/>
    <w:tmpl w:val="44DC40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9A12420"/>
    <w:multiLevelType w:val="hybridMultilevel"/>
    <w:tmpl w:val="FD7E6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833DE"/>
    <w:multiLevelType w:val="multilevel"/>
    <w:tmpl w:val="2924CC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6" w15:restartNumberingAfterBreak="0">
    <w:nsid w:val="6F9D18F9"/>
    <w:multiLevelType w:val="multilevel"/>
    <w:tmpl w:val="CEF078DE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34A21ED"/>
    <w:multiLevelType w:val="hybridMultilevel"/>
    <w:tmpl w:val="6EAC3930"/>
    <w:lvl w:ilvl="0" w:tplc="CA14E8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BA11E3F"/>
    <w:multiLevelType w:val="hybridMultilevel"/>
    <w:tmpl w:val="4CB2B468"/>
    <w:lvl w:ilvl="0" w:tplc="502AE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BDC707E"/>
    <w:multiLevelType w:val="hybridMultilevel"/>
    <w:tmpl w:val="CC10FDCE"/>
    <w:lvl w:ilvl="0" w:tplc="CA14E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F63A09"/>
    <w:multiLevelType w:val="multilevel"/>
    <w:tmpl w:val="CAFA4D0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1" w15:restartNumberingAfterBreak="0">
    <w:nsid w:val="7E6E07EB"/>
    <w:multiLevelType w:val="multilevel"/>
    <w:tmpl w:val="DEEE00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eastAsia="Times New Roman" w:cs="Times New Roman" w:hint="default"/>
          <w:b/>
          <w:sz w:val="24"/>
          <w:szCs w:val="24"/>
        </w:rPr>
      </w:lvl>
    </w:lvlOverride>
  </w:num>
  <w:num w:numId="2">
    <w:abstractNumId w:val="33"/>
  </w:num>
  <w:num w:numId="3">
    <w:abstractNumId w:val="4"/>
  </w:num>
  <w:num w:numId="4">
    <w:abstractNumId w:val="24"/>
  </w:num>
  <w:num w:numId="5">
    <w:abstractNumId w:val="3"/>
  </w:num>
  <w:num w:numId="6">
    <w:abstractNumId w:val="13"/>
  </w:num>
  <w:num w:numId="7">
    <w:abstractNumId w:val="49"/>
  </w:num>
  <w:num w:numId="8">
    <w:abstractNumId w:val="51"/>
  </w:num>
  <w:num w:numId="9">
    <w:abstractNumId w:val="12"/>
  </w:num>
  <w:num w:numId="10">
    <w:abstractNumId w:val="43"/>
  </w:num>
  <w:num w:numId="11">
    <w:abstractNumId w:val="16"/>
  </w:num>
  <w:num w:numId="12">
    <w:abstractNumId w:val="8"/>
  </w:num>
  <w:num w:numId="13">
    <w:abstractNumId w:val="32"/>
  </w:num>
  <w:num w:numId="14">
    <w:abstractNumId w:val="22"/>
  </w:num>
  <w:num w:numId="15">
    <w:abstractNumId w:val="31"/>
  </w:num>
  <w:num w:numId="16">
    <w:abstractNumId w:val="41"/>
  </w:num>
  <w:num w:numId="17">
    <w:abstractNumId w:val="26"/>
  </w:num>
  <w:num w:numId="18">
    <w:abstractNumId w:val="23"/>
  </w:num>
  <w:num w:numId="19">
    <w:abstractNumId w:val="47"/>
  </w:num>
  <w:num w:numId="20">
    <w:abstractNumId w:val="19"/>
  </w:num>
  <w:num w:numId="21">
    <w:abstractNumId w:val="38"/>
  </w:num>
  <w:num w:numId="22">
    <w:abstractNumId w:val="7"/>
  </w:num>
  <w:num w:numId="23">
    <w:abstractNumId w:val="28"/>
  </w:num>
  <w:num w:numId="24">
    <w:abstractNumId w:val="20"/>
  </w:num>
  <w:num w:numId="25">
    <w:abstractNumId w:val="50"/>
  </w:num>
  <w:num w:numId="26">
    <w:abstractNumId w:val="34"/>
  </w:num>
  <w:num w:numId="27">
    <w:abstractNumId w:val="29"/>
  </w:num>
  <w:num w:numId="28">
    <w:abstractNumId w:val="40"/>
  </w:num>
  <w:num w:numId="29">
    <w:abstractNumId w:val="27"/>
  </w:num>
  <w:num w:numId="30">
    <w:abstractNumId w:val="15"/>
  </w:num>
  <w:num w:numId="31">
    <w:abstractNumId w:val="18"/>
  </w:num>
  <w:num w:numId="32">
    <w:abstractNumId w:val="21"/>
  </w:num>
  <w:num w:numId="33">
    <w:abstractNumId w:val="37"/>
  </w:num>
  <w:num w:numId="34">
    <w:abstractNumId w:val="42"/>
  </w:num>
  <w:num w:numId="35">
    <w:abstractNumId w:val="36"/>
  </w:num>
  <w:num w:numId="36">
    <w:abstractNumId w:val="5"/>
  </w:num>
  <w:num w:numId="37">
    <w:abstractNumId w:val="46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0"/>
  </w:num>
  <w:num w:numId="41">
    <w:abstractNumId w:val="14"/>
  </w:num>
  <w:num w:numId="42">
    <w:abstractNumId w:val="48"/>
  </w:num>
  <w:num w:numId="43">
    <w:abstractNumId w:val="11"/>
  </w:num>
  <w:num w:numId="44">
    <w:abstractNumId w:val="45"/>
  </w:num>
  <w:num w:numId="45">
    <w:abstractNumId w:val="39"/>
  </w:num>
  <w:num w:numId="46">
    <w:abstractNumId w:val="17"/>
  </w:num>
  <w:num w:numId="47">
    <w:abstractNumId w:val="35"/>
  </w:num>
  <w:num w:numId="48">
    <w:abstractNumId w:val="1"/>
  </w:num>
  <w:num w:numId="49">
    <w:abstractNumId w:val="6"/>
  </w:num>
  <w:num w:numId="50">
    <w:abstractNumId w:val="25"/>
  </w:num>
  <w:num w:numId="51">
    <w:abstractNumId w:val="2"/>
  </w:num>
  <w:num w:numId="52">
    <w:abstractNumId w:val="9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DB"/>
    <w:rsid w:val="00037D65"/>
    <w:rsid w:val="00053852"/>
    <w:rsid w:val="00083C66"/>
    <w:rsid w:val="00093D90"/>
    <w:rsid w:val="000A1425"/>
    <w:rsid w:val="000C509F"/>
    <w:rsid w:val="000E1030"/>
    <w:rsid w:val="000F54AF"/>
    <w:rsid w:val="00105064"/>
    <w:rsid w:val="00117367"/>
    <w:rsid w:val="0012297B"/>
    <w:rsid w:val="00157046"/>
    <w:rsid w:val="001E03F8"/>
    <w:rsid w:val="00204E1D"/>
    <w:rsid w:val="0021771D"/>
    <w:rsid w:val="00235FAA"/>
    <w:rsid w:val="002616DE"/>
    <w:rsid w:val="002A0A18"/>
    <w:rsid w:val="002A3F4F"/>
    <w:rsid w:val="002D0D51"/>
    <w:rsid w:val="002E2C37"/>
    <w:rsid w:val="002F3F75"/>
    <w:rsid w:val="003045AD"/>
    <w:rsid w:val="00383056"/>
    <w:rsid w:val="003B2F87"/>
    <w:rsid w:val="003B6CC6"/>
    <w:rsid w:val="003C03C9"/>
    <w:rsid w:val="004049C2"/>
    <w:rsid w:val="0042484E"/>
    <w:rsid w:val="00426ADA"/>
    <w:rsid w:val="00427887"/>
    <w:rsid w:val="00431783"/>
    <w:rsid w:val="00441B3C"/>
    <w:rsid w:val="00457580"/>
    <w:rsid w:val="00487590"/>
    <w:rsid w:val="00493B46"/>
    <w:rsid w:val="004A4EBD"/>
    <w:rsid w:val="004C6F6C"/>
    <w:rsid w:val="004D4217"/>
    <w:rsid w:val="004F775A"/>
    <w:rsid w:val="00555341"/>
    <w:rsid w:val="00577AEA"/>
    <w:rsid w:val="005847E7"/>
    <w:rsid w:val="005A142A"/>
    <w:rsid w:val="005F029A"/>
    <w:rsid w:val="005F7201"/>
    <w:rsid w:val="0060368F"/>
    <w:rsid w:val="00636D5D"/>
    <w:rsid w:val="00636E19"/>
    <w:rsid w:val="006557F1"/>
    <w:rsid w:val="00661A37"/>
    <w:rsid w:val="00676026"/>
    <w:rsid w:val="006848D3"/>
    <w:rsid w:val="006F4612"/>
    <w:rsid w:val="0070219B"/>
    <w:rsid w:val="00724A23"/>
    <w:rsid w:val="00737A23"/>
    <w:rsid w:val="00742A23"/>
    <w:rsid w:val="007563CD"/>
    <w:rsid w:val="0078335F"/>
    <w:rsid w:val="007859DB"/>
    <w:rsid w:val="007A2976"/>
    <w:rsid w:val="007A38E6"/>
    <w:rsid w:val="007D049A"/>
    <w:rsid w:val="007E137E"/>
    <w:rsid w:val="0080037A"/>
    <w:rsid w:val="0082528D"/>
    <w:rsid w:val="00861197"/>
    <w:rsid w:val="008E2309"/>
    <w:rsid w:val="00900EC2"/>
    <w:rsid w:val="00906338"/>
    <w:rsid w:val="00914C1F"/>
    <w:rsid w:val="00964320"/>
    <w:rsid w:val="009727B7"/>
    <w:rsid w:val="00974A47"/>
    <w:rsid w:val="009927C9"/>
    <w:rsid w:val="009C1DB1"/>
    <w:rsid w:val="009C5130"/>
    <w:rsid w:val="009E0C71"/>
    <w:rsid w:val="00A10BD5"/>
    <w:rsid w:val="00A634A0"/>
    <w:rsid w:val="00A64C31"/>
    <w:rsid w:val="00A96E68"/>
    <w:rsid w:val="00AA075E"/>
    <w:rsid w:val="00B05675"/>
    <w:rsid w:val="00B1062D"/>
    <w:rsid w:val="00B352B4"/>
    <w:rsid w:val="00B55CEA"/>
    <w:rsid w:val="00B61878"/>
    <w:rsid w:val="00BD0BCA"/>
    <w:rsid w:val="00BF59C6"/>
    <w:rsid w:val="00C53D20"/>
    <w:rsid w:val="00C75B5C"/>
    <w:rsid w:val="00C97127"/>
    <w:rsid w:val="00CA50A1"/>
    <w:rsid w:val="00CC141A"/>
    <w:rsid w:val="00CC5712"/>
    <w:rsid w:val="00CE0255"/>
    <w:rsid w:val="00CE376C"/>
    <w:rsid w:val="00CF5C79"/>
    <w:rsid w:val="00D1570A"/>
    <w:rsid w:val="00D20DC3"/>
    <w:rsid w:val="00D27748"/>
    <w:rsid w:val="00D33C29"/>
    <w:rsid w:val="00D45D0F"/>
    <w:rsid w:val="00D5075B"/>
    <w:rsid w:val="00D8002D"/>
    <w:rsid w:val="00D90B1D"/>
    <w:rsid w:val="00D938F4"/>
    <w:rsid w:val="00D94A77"/>
    <w:rsid w:val="00D95A9C"/>
    <w:rsid w:val="00DA5BF6"/>
    <w:rsid w:val="00DA7751"/>
    <w:rsid w:val="00DB6C7E"/>
    <w:rsid w:val="00DD2215"/>
    <w:rsid w:val="00E4157D"/>
    <w:rsid w:val="00E56279"/>
    <w:rsid w:val="00E57CA3"/>
    <w:rsid w:val="00E63994"/>
    <w:rsid w:val="00E643A2"/>
    <w:rsid w:val="00E778FE"/>
    <w:rsid w:val="00E77DAC"/>
    <w:rsid w:val="00E942DB"/>
    <w:rsid w:val="00EA5910"/>
    <w:rsid w:val="00EA5B2A"/>
    <w:rsid w:val="00EC461E"/>
    <w:rsid w:val="00ED371F"/>
    <w:rsid w:val="00EF09ED"/>
    <w:rsid w:val="00F023C5"/>
    <w:rsid w:val="00F52B78"/>
    <w:rsid w:val="00F94F62"/>
    <w:rsid w:val="00FC5D9F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B9588C"/>
  <w15:chartTrackingRefBased/>
  <w15:docId w15:val="{EDD3C35C-4880-448C-AB0E-4D8894A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335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3">
    <w:name w:val="heading 3"/>
    <w:aliases w:val=" Знак10,Знак10"/>
    <w:basedOn w:val="a"/>
    <w:next w:val="a"/>
    <w:link w:val="30"/>
    <w:qFormat/>
    <w:rsid w:val="0078335F"/>
    <w:pPr>
      <w:keepNext/>
      <w:spacing w:before="240" w:after="6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2F3F75"/>
    <w:pPr>
      <w:ind w:right="-625" w:firstLine="720"/>
      <w:jc w:val="both"/>
    </w:pPr>
    <w:rPr>
      <w:sz w:val="27"/>
      <w:szCs w:val="27"/>
    </w:rPr>
  </w:style>
  <w:style w:type="character" w:customStyle="1" w:styleId="32">
    <w:name w:val="Основной текст с отступом 3 Знак"/>
    <w:basedOn w:val="a0"/>
    <w:link w:val="31"/>
    <w:rsid w:val="002F3F75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Hyperlink"/>
    <w:uiPriority w:val="99"/>
    <w:rsid w:val="002F3F75"/>
    <w:rPr>
      <w:rFonts w:ascii="Times New Roman" w:hAnsi="Times New Roman"/>
      <w:noProof/>
      <w:color w:val="0000FF"/>
      <w:sz w:val="24"/>
      <w:szCs w:val="24"/>
      <w:u w:val="single"/>
    </w:rPr>
  </w:style>
  <w:style w:type="table" w:styleId="a4">
    <w:name w:val="Table Grid"/>
    <w:basedOn w:val="a1"/>
    <w:uiPriority w:val="99"/>
    <w:rsid w:val="002F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Bullet List,FooterText,numbered,Нумерованый список,Абзац маркированнный,List Paragraph2"/>
    <w:basedOn w:val="a"/>
    <w:link w:val="a6"/>
    <w:uiPriority w:val="34"/>
    <w:qFormat/>
    <w:rsid w:val="002F3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VND">
    <w:name w:val="VND_основной"/>
    <w:basedOn w:val="a"/>
    <w:link w:val="VND0"/>
    <w:qFormat/>
    <w:rsid w:val="002F3F75"/>
    <w:pPr>
      <w:ind w:firstLine="709"/>
      <w:jc w:val="both"/>
    </w:pPr>
    <w:rPr>
      <w:rFonts w:eastAsiaTheme="minorHAnsi"/>
      <w:sz w:val="24"/>
      <w:szCs w:val="24"/>
      <w:lang w:eastAsia="en-US"/>
    </w:rPr>
  </w:style>
  <w:style w:type="character" w:customStyle="1" w:styleId="VND0">
    <w:name w:val="VND_основной Знак"/>
    <w:basedOn w:val="a0"/>
    <w:link w:val="VND"/>
    <w:rsid w:val="002F3F7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F3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rsid w:val="002F3F75"/>
    <w:pPr>
      <w:numPr>
        <w:numId w:val="11"/>
      </w:numPr>
    </w:pPr>
  </w:style>
  <w:style w:type="character" w:customStyle="1" w:styleId="a6">
    <w:name w:val="Абзац списка Знак"/>
    <w:aliases w:val="Bullet List Знак,FooterText Знак,numbered Знак,Нумерованый список Знак,Абзац маркированнный Знак,List Paragraph2 Знак"/>
    <w:link w:val="a5"/>
    <w:uiPriority w:val="34"/>
    <w:rsid w:val="002F3F75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99"/>
    <w:rsid w:val="002F3F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833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aliases w:val=" Знак10 Знак,Знак10 Знак"/>
    <w:basedOn w:val="a0"/>
    <w:link w:val="3"/>
    <w:rsid w:val="007833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78335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833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3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qFormat/>
    <w:rsid w:val="0078335F"/>
    <w:rPr>
      <w:rFonts w:cs="Times New Roman"/>
      <w:vertAlign w:val="superscript"/>
    </w:rPr>
  </w:style>
  <w:style w:type="paragraph" w:styleId="ac">
    <w:name w:val="footnote text"/>
    <w:aliases w:val="Знак2,Знак21, Знак,Основной текст с отступом 22,Основной текст с отступом 221,Знак6,Footnote Text Char Знак Знак,Footnote Text Char Знак,Footnote Text Char Знак Знак Знак Знак,Знак1 Знак1,Текст сноски Знак Знак1,Текст сноски Знак Знак Знак1"/>
    <w:basedOn w:val="a"/>
    <w:link w:val="ad"/>
    <w:uiPriority w:val="99"/>
    <w:qFormat/>
    <w:rsid w:val="0078335F"/>
  </w:style>
  <w:style w:type="character" w:customStyle="1" w:styleId="ad">
    <w:name w:val="Текст сноски Знак"/>
    <w:aliases w:val="Знак2 Знак,Знак21 Знак, Знак Знак,Основной текст с отступом 22 Знак,Основной текст с отступом 221 Знак,Знак6 Знак,Footnote Text Char Знак Знак Знак,Footnote Text Char Знак Знак1,Footnote Text Char Знак Знак Знак Знак Знак"/>
    <w:basedOn w:val="a0"/>
    <w:link w:val="ac"/>
    <w:uiPriority w:val="99"/>
    <w:rsid w:val="007833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link w:val="12"/>
    <w:uiPriority w:val="99"/>
    <w:locked/>
    <w:rsid w:val="0078335F"/>
    <w:rPr>
      <w:sz w:val="23"/>
      <w:shd w:val="clear" w:color="auto" w:fill="FFFFFF"/>
    </w:rPr>
  </w:style>
  <w:style w:type="paragraph" w:customStyle="1" w:styleId="12">
    <w:name w:val="Основной текст1"/>
    <w:basedOn w:val="a"/>
    <w:link w:val="ae"/>
    <w:uiPriority w:val="99"/>
    <w:rsid w:val="0078335F"/>
    <w:pPr>
      <w:widowControl w:val="0"/>
      <w:shd w:val="clear" w:color="auto" w:fill="FFFFFF"/>
      <w:spacing w:after="360" w:line="274" w:lineRule="exact"/>
      <w:ind w:hanging="560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8335F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78335F"/>
    <w:rPr>
      <w:rFonts w:ascii="Tahoma" w:eastAsia="Calibri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78335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8335F"/>
    <w:pPr>
      <w:spacing w:after="200"/>
    </w:pPr>
    <w:rPr>
      <w:rFonts w:ascii="Calibri" w:eastAsia="Calibri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8335F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8335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833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6">
    <w:name w:val="Обычный + по ширине"/>
    <w:basedOn w:val="a"/>
    <w:uiPriority w:val="99"/>
    <w:rsid w:val="0078335F"/>
    <w:pPr>
      <w:jc w:val="both"/>
    </w:pPr>
    <w:rPr>
      <w:sz w:val="24"/>
      <w:szCs w:val="24"/>
    </w:rPr>
  </w:style>
  <w:style w:type="character" w:customStyle="1" w:styleId="13">
    <w:name w:val="Основной шрифт абзаца1"/>
    <w:rsid w:val="0078335F"/>
  </w:style>
  <w:style w:type="paragraph" w:customStyle="1" w:styleId="14">
    <w:name w:val="Обычный1"/>
    <w:rsid w:val="007833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f7">
    <w:name w:val="Символ сноски"/>
    <w:qFormat/>
    <w:rsid w:val="0078335F"/>
  </w:style>
  <w:style w:type="character" w:customStyle="1" w:styleId="15">
    <w:name w:val="Знак сноски1"/>
    <w:rsid w:val="0078335F"/>
    <w:rPr>
      <w:rFonts w:cs="Times New Roman"/>
      <w:position w:val="11"/>
      <w:sz w:val="16"/>
    </w:rPr>
  </w:style>
  <w:style w:type="paragraph" w:customStyle="1" w:styleId="16">
    <w:name w:val="Текст сноски1"/>
    <w:basedOn w:val="a"/>
    <w:rsid w:val="0078335F"/>
    <w:pPr>
      <w:suppressAutoHyphens/>
    </w:pPr>
    <w:rPr>
      <w:color w:val="00000A"/>
      <w:lang w:val="en-US" w:eastAsia="ar-SA"/>
    </w:rPr>
  </w:style>
  <w:style w:type="paragraph" w:customStyle="1" w:styleId="ConsPlusNormal">
    <w:name w:val="ConsPlusNormal"/>
    <w:link w:val="ConsPlusNormal0"/>
    <w:qFormat/>
    <w:rsid w:val="00783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33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33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78335F"/>
    <w:pPr>
      <w:suppressLineNumbers/>
      <w:suppressAutoHyphens/>
    </w:pPr>
    <w:rPr>
      <w:sz w:val="24"/>
      <w:szCs w:val="24"/>
      <w:lang w:eastAsia="ar-SA"/>
    </w:rPr>
  </w:style>
  <w:style w:type="character" w:customStyle="1" w:styleId="af9">
    <w:name w:val="Гипертекстовая ссылка"/>
    <w:basedOn w:val="a0"/>
    <w:uiPriority w:val="99"/>
    <w:rsid w:val="0078335F"/>
    <w:rPr>
      <w:rFonts w:cs="Times New Roman"/>
      <w:b/>
      <w:color w:val="106BBE"/>
    </w:rPr>
  </w:style>
  <w:style w:type="paragraph" w:styleId="afa">
    <w:name w:val="Body Text Indent"/>
    <w:basedOn w:val="a"/>
    <w:link w:val="afb"/>
    <w:unhideWhenUsed/>
    <w:rsid w:val="0078335F"/>
    <w:pPr>
      <w:spacing w:after="120"/>
      <w:ind w:left="283"/>
    </w:pPr>
    <w:rPr>
      <w:bCs/>
      <w:color w:val="004080"/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78335F"/>
    <w:rPr>
      <w:rFonts w:ascii="Times New Roman" w:eastAsia="Times New Roman" w:hAnsi="Times New Roman" w:cs="Times New Roman"/>
      <w:bCs/>
      <w:color w:val="00408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ban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zpromban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kr.kamchat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zprom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83546-289A-437E-8ACC-0473513C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7643</Words>
  <Characters>43566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 Валерий Николаевич</dc:creator>
  <cp:keywords/>
  <dc:description/>
  <cp:lastModifiedBy>Андросов Валерий Николаевич</cp:lastModifiedBy>
  <cp:revision>2</cp:revision>
  <cp:lastPrinted>2023-09-12T20:23:00Z</cp:lastPrinted>
  <dcterms:created xsi:type="dcterms:W3CDTF">2023-09-12T20:24:00Z</dcterms:created>
  <dcterms:modified xsi:type="dcterms:W3CDTF">2023-09-12T20:24:00Z</dcterms:modified>
</cp:coreProperties>
</file>